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2DBB452F" w14:textId="0A1989FC" w:rsidR="00F571D3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Výzvy: </w:t>
      </w:r>
      <w:r w:rsidR="00CF1F3C" w:rsidRPr="00CF1F3C">
        <w:rPr>
          <w:rFonts w:asciiTheme="minorHAnsi" w:hAnsiTheme="minorHAnsi" w:cs="Arial"/>
          <w:sz w:val="24"/>
          <w:szCs w:val="24"/>
        </w:rPr>
        <w:t>E</w:t>
      </w:r>
      <w:r w:rsidR="00D15A7D">
        <w:rPr>
          <w:rFonts w:asciiTheme="minorHAnsi" w:hAnsiTheme="minorHAnsi" w:cs="Arial"/>
          <w:sz w:val="24"/>
          <w:szCs w:val="24"/>
        </w:rPr>
        <w:t>RDF</w:t>
      </w:r>
      <w:r w:rsidR="00CF1F3C" w:rsidRPr="00CF1F3C">
        <w:rPr>
          <w:rFonts w:asciiTheme="minorHAnsi" w:hAnsiTheme="minorHAnsi" w:cs="Arial"/>
          <w:sz w:val="24"/>
          <w:szCs w:val="24"/>
        </w:rPr>
        <w:t xml:space="preserve"> výzva pro vysoké školy </w:t>
      </w:r>
      <w:r w:rsidR="001A1499">
        <w:rPr>
          <w:rFonts w:asciiTheme="minorHAnsi" w:hAnsiTheme="minorHAnsi" w:cs="Arial"/>
          <w:sz w:val="24"/>
          <w:szCs w:val="24"/>
        </w:rPr>
        <w:t>II</w:t>
      </w:r>
      <w:r w:rsidR="00CF1F3C">
        <w:rPr>
          <w:rFonts w:asciiTheme="minorHAnsi" w:hAnsiTheme="minorHAnsi" w:cs="Arial"/>
          <w:sz w:val="24"/>
          <w:szCs w:val="24"/>
        </w:rPr>
        <w:t xml:space="preserve"> (č. </w:t>
      </w:r>
      <w:r w:rsidR="00CF1F3C" w:rsidRPr="00CF1F3C">
        <w:rPr>
          <w:rFonts w:asciiTheme="minorHAnsi" w:hAnsiTheme="minorHAnsi" w:cs="Arial"/>
          <w:sz w:val="24"/>
          <w:szCs w:val="24"/>
        </w:rPr>
        <w:t>02_18_05</w:t>
      </w:r>
      <w:r w:rsidR="00F9503B">
        <w:rPr>
          <w:rFonts w:asciiTheme="minorHAnsi" w:hAnsiTheme="minorHAnsi" w:cs="Arial"/>
          <w:sz w:val="24"/>
          <w:szCs w:val="24"/>
        </w:rPr>
        <w:t>7</w:t>
      </w:r>
      <w:r w:rsidR="00CF1F3C">
        <w:rPr>
          <w:rFonts w:asciiTheme="minorHAnsi" w:hAnsiTheme="minorHAnsi" w:cs="Arial"/>
          <w:sz w:val="24"/>
          <w:szCs w:val="24"/>
        </w:rPr>
        <w:t>)</w:t>
      </w:r>
    </w:p>
    <w:p w14:paraId="41534BFF" w14:textId="77777777" w:rsidR="00CF1F3C" w:rsidRPr="00D75628" w:rsidRDefault="00CF1F3C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6A70EF5F"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14:paraId="3393ACF0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5521E316" w14:textId="33D8E0B0"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543801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vhodného 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>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2A400A08" w14:textId="05DB4CC0"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</w:t>
      </w:r>
      <w:r w:rsidR="00543801">
        <w:rPr>
          <w:rFonts w:asciiTheme="minorHAnsi" w:hAnsiTheme="minorHAnsi"/>
        </w:rPr>
        <w:t>/partner</w:t>
      </w:r>
      <w:r w:rsidRPr="00D75628">
        <w:rPr>
          <w:rFonts w:asciiTheme="minorHAnsi" w:hAnsiTheme="minorHAnsi"/>
        </w:rPr>
        <w:t xml:space="preserve">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14:paraId="3B53D302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14:paraId="5C47013D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64B27EA" w14:textId="578B01BF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14:paraId="67451561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5DDFA531"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</w:t>
            </w:r>
            <w:proofErr w:type="spellEnd"/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44901A13" w14:textId="485C133B"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4F830914" w14:textId="77777777" w:rsidTr="00537101">
        <w:tc>
          <w:tcPr>
            <w:tcW w:w="4989" w:type="dxa"/>
            <w:shd w:val="clear" w:color="auto" w:fill="E7E6E6" w:themeFill="background2"/>
          </w:tcPr>
          <w:p w14:paraId="2B077B12" w14:textId="628A92AC"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9092952" w14:textId="2820267A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7EF71008" w14:textId="77777777" w:rsidTr="00537101">
        <w:tc>
          <w:tcPr>
            <w:tcW w:w="4989" w:type="dxa"/>
            <w:shd w:val="clear" w:color="auto" w:fill="E7E6E6" w:themeFill="background2"/>
          </w:tcPr>
          <w:p w14:paraId="71001962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2BDAABA1" w14:textId="530C86B9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141540D8" w14:textId="77777777" w:rsidTr="00537101">
        <w:tc>
          <w:tcPr>
            <w:tcW w:w="4989" w:type="dxa"/>
            <w:shd w:val="clear" w:color="auto" w:fill="E7E6E6" w:themeFill="background2"/>
          </w:tcPr>
          <w:p w14:paraId="672F0D39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31B298A" w14:textId="49E5BEE2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7366219F" w14:textId="77777777"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79C00C7A" w14:textId="3C17EAC6"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14:paraId="7A196A82" w14:textId="77777777"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9FB3197" w14:textId="00272DEC" w:rsidR="008C5F09" w:rsidRPr="008C5F09" w:rsidRDefault="00E768B7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14:paraId="542B4497" w14:textId="77777777"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0FFED4FA" w14:textId="4D628F9B"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</w:t>
      </w:r>
      <w:r w:rsidR="00D15A7D">
        <w:rPr>
          <w:rFonts w:asciiTheme="minorHAnsi" w:hAnsiTheme="minorHAnsi"/>
        </w:rPr>
        <w:t>/partnera</w:t>
      </w:r>
      <w:r w:rsidR="00690EB9" w:rsidRPr="008C5F09">
        <w:rPr>
          <w:rFonts w:asciiTheme="minorHAnsi" w:hAnsiTheme="minorHAnsi"/>
        </w:rPr>
        <w:t xml:space="preserve"> </w:t>
      </w:r>
      <w:r w:rsidR="00D15A7D">
        <w:rPr>
          <w:rFonts w:asciiTheme="minorHAnsi" w:hAnsiTheme="minorHAnsi"/>
        </w:rPr>
        <w:t>s </w:t>
      </w:r>
      <w:proofErr w:type="spellStart"/>
      <w:r w:rsidR="00D15A7D">
        <w:rPr>
          <w:rFonts w:asciiTheme="minorHAnsi" w:hAnsiTheme="minorHAnsi"/>
        </w:rPr>
        <w:t>fin</w:t>
      </w:r>
      <w:proofErr w:type="spellEnd"/>
      <w:r w:rsidR="00D15A7D">
        <w:rPr>
          <w:rFonts w:asciiTheme="minorHAnsi" w:hAnsiTheme="minorHAnsi"/>
        </w:rPr>
        <w:t xml:space="preserve">. </w:t>
      </w:r>
      <w:proofErr w:type="gramStart"/>
      <w:r w:rsidR="00D15A7D">
        <w:rPr>
          <w:rFonts w:asciiTheme="minorHAnsi" w:hAnsiTheme="minorHAnsi"/>
        </w:rPr>
        <w:t>příspěvkem</w:t>
      </w:r>
      <w:proofErr w:type="gramEnd"/>
      <w:r w:rsidR="00D15A7D">
        <w:rPr>
          <w:rFonts w:asciiTheme="minorHAnsi" w:hAnsiTheme="minorHAnsi"/>
        </w:rPr>
        <w:t xml:space="preserve"> </w:t>
      </w:r>
      <w:r w:rsidR="00690EB9" w:rsidRPr="008C5F09">
        <w:rPr>
          <w:rFonts w:asciiTheme="minorHAnsi" w:hAnsiTheme="minorHAnsi"/>
        </w:rPr>
        <w:t>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 xml:space="preserve">(ve smyslu odst. </w:t>
      </w:r>
      <w:r w:rsidR="00FA04DC">
        <w:rPr>
          <w:rFonts w:asciiTheme="minorHAnsi" w:hAnsiTheme="minorHAnsi"/>
        </w:rPr>
        <w:t>1</w:t>
      </w:r>
      <w:r w:rsidR="00CC1A69" w:rsidRPr="008C5F09">
        <w:rPr>
          <w:rFonts w:asciiTheme="minorHAnsi" w:hAnsiTheme="minorHAnsi"/>
        </w:rPr>
        <w:t xml:space="preserve">9 </w:t>
      </w:r>
      <w:r w:rsidR="00FA04DC">
        <w:rPr>
          <w:rFonts w:asciiTheme="minorHAnsi" w:hAnsiTheme="minorHAnsi"/>
        </w:rPr>
        <w:t xml:space="preserve">Rámce </w:t>
      </w:r>
      <w:r w:rsidR="00FA04DC">
        <w:rPr>
          <w:rFonts w:asciiTheme="minorHAnsi" w:hAnsiTheme="minorHAnsi" w:cs="Arial"/>
        </w:rPr>
        <w:t>pro státní podporu výzkumu, vývoje a inovací - 2014/C 198/01, dále jen „Rámec“)</w:t>
      </w:r>
      <w:r>
        <w:rPr>
          <w:rFonts w:asciiTheme="minorHAnsi" w:hAnsiTheme="minorHAnsi"/>
        </w:rPr>
        <w:t>;</w:t>
      </w:r>
    </w:p>
    <w:p w14:paraId="7BB5EA81" w14:textId="29875D05" w:rsidR="00116DB5" w:rsidRPr="00D363A6" w:rsidRDefault="0004018E" w:rsidP="007520D1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 dodržet podmínk</w:t>
      </w:r>
      <w:r w:rsidR="00DE0DDB">
        <w:rPr>
          <w:rFonts w:asciiTheme="minorHAnsi" w:hAnsiTheme="minorHAnsi"/>
        </w:rPr>
        <w:t xml:space="preserve">y téměř </w:t>
      </w:r>
      <w:r w:rsidR="001714FD">
        <w:rPr>
          <w:rFonts w:asciiTheme="minorHAnsi" w:hAnsiTheme="minorHAnsi"/>
        </w:rPr>
        <w:t>výhradního</w:t>
      </w:r>
      <w:r w:rsidR="00DE0DDB">
        <w:rPr>
          <w:rFonts w:asciiTheme="minorHAnsi" w:hAnsiTheme="minorHAnsi"/>
        </w:rPr>
        <w:t xml:space="preserve"> </w:t>
      </w:r>
      <w:proofErr w:type="spellStart"/>
      <w:r w:rsidR="00CC1A69" w:rsidRPr="008C5F09">
        <w:rPr>
          <w:rFonts w:asciiTheme="minorHAnsi" w:hAnsiTheme="minorHAnsi"/>
        </w:rPr>
        <w:t>nehospodářského</w:t>
      </w:r>
      <w:proofErr w:type="spellEnd"/>
      <w:r w:rsidR="00CC1A69" w:rsidRPr="008C5F09">
        <w:rPr>
          <w:rFonts w:asciiTheme="minorHAnsi" w:hAnsiTheme="minorHAnsi"/>
        </w:rPr>
        <w:t xml:space="preserve"> využití podpořené infrastruktury v</w:t>
      </w:r>
      <w:r w:rsidR="00DE0DDB">
        <w:rPr>
          <w:rFonts w:asciiTheme="minorHAnsi" w:hAnsiTheme="minorHAnsi"/>
        </w:rPr>
        <w:t> souladu s</w:t>
      </w:r>
      <w:r w:rsidR="00DE0DDB" w:rsidRPr="008C5F09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 xml:space="preserve">odst. 20 </w:t>
      </w:r>
      <w:r w:rsidR="00FA04DC">
        <w:rPr>
          <w:rFonts w:asciiTheme="minorHAnsi" w:hAnsiTheme="minorHAnsi"/>
        </w:rPr>
        <w:t>Rámce</w:t>
      </w:r>
      <w:r w:rsidR="00DE45C5">
        <w:rPr>
          <w:rStyle w:val="Znakapoznpodarou"/>
          <w:rFonts w:asciiTheme="minorHAnsi" w:hAnsiTheme="minorHAnsi"/>
        </w:rPr>
        <w:footnoteReference w:id="1"/>
      </w:r>
      <w:r w:rsidR="00DE45C5">
        <w:rPr>
          <w:rFonts w:asciiTheme="minorHAnsi" w:hAnsiTheme="minorHAnsi"/>
        </w:rPr>
        <w:t xml:space="preserve"> (</w:t>
      </w:r>
      <w:r w:rsidR="00DE0DDB">
        <w:rPr>
          <w:rFonts w:asciiTheme="minorHAnsi" w:hAnsiTheme="minorHAnsi"/>
        </w:rPr>
        <w:t xml:space="preserve">tj. </w:t>
      </w:r>
      <w:r w:rsidR="001714FD">
        <w:rPr>
          <w:rFonts w:asciiTheme="minorHAnsi" w:hAnsiTheme="minorHAnsi"/>
        </w:rPr>
        <w:t>splňovat kvalitativní</w:t>
      </w:r>
      <w:r w:rsidR="001714FD">
        <w:rPr>
          <w:rStyle w:val="Znakapoznpodarou"/>
          <w:rFonts w:asciiTheme="minorHAnsi" w:hAnsiTheme="minorHAnsi"/>
        </w:rPr>
        <w:footnoteReference w:id="2"/>
      </w:r>
      <w:r w:rsidR="001714FD">
        <w:rPr>
          <w:rFonts w:asciiTheme="minorHAnsi" w:hAnsiTheme="minorHAnsi"/>
        </w:rPr>
        <w:t xml:space="preserve"> a</w:t>
      </w:r>
      <w:r w:rsidR="0023193C">
        <w:rPr>
          <w:rFonts w:asciiTheme="minorHAnsi" w:hAnsiTheme="minorHAnsi"/>
        </w:rPr>
        <w:t> </w:t>
      </w:r>
      <w:r w:rsidR="001714FD">
        <w:rPr>
          <w:rFonts w:asciiTheme="minorHAnsi" w:hAnsiTheme="minorHAnsi"/>
        </w:rPr>
        <w:t>kvantitativní</w:t>
      </w:r>
      <w:r w:rsidR="001714FD">
        <w:rPr>
          <w:rStyle w:val="Znakapoznpodarou"/>
          <w:rFonts w:asciiTheme="minorHAnsi" w:hAnsiTheme="minorHAnsi"/>
        </w:rPr>
        <w:footnoteReference w:id="3"/>
      </w:r>
      <w:r w:rsidR="001714FD">
        <w:rPr>
          <w:rFonts w:asciiTheme="minorHAnsi" w:hAnsiTheme="minorHAnsi"/>
        </w:rPr>
        <w:t xml:space="preserve"> kritéria</w:t>
      </w:r>
      <w:r w:rsidR="00CC1A69" w:rsidRPr="008C5F09">
        <w:rPr>
          <w:rFonts w:asciiTheme="minorHAnsi" w:hAnsiTheme="minorHAnsi"/>
        </w:rPr>
        <w:t xml:space="preserve"> </w:t>
      </w:r>
      <w:r w:rsidR="001714FD">
        <w:rPr>
          <w:rFonts w:asciiTheme="minorHAnsi" w:hAnsiTheme="minorHAnsi"/>
        </w:rPr>
        <w:t xml:space="preserve">odst. 20 </w:t>
      </w:r>
      <w:r w:rsidR="00FA04DC">
        <w:rPr>
          <w:rFonts w:asciiTheme="minorHAnsi" w:hAnsiTheme="minorHAnsi"/>
        </w:rPr>
        <w:t xml:space="preserve">Rámce </w:t>
      </w:r>
      <w:r w:rsidR="001714FD">
        <w:rPr>
          <w:rFonts w:asciiTheme="minorHAnsi" w:hAnsiTheme="minorHAnsi"/>
        </w:rPr>
        <w:t>pro</w:t>
      </w:r>
      <w:r>
        <w:rPr>
          <w:rFonts w:asciiTheme="minorHAnsi" w:hAnsiTheme="minorHAnsi"/>
        </w:rPr>
        <w:t xml:space="preserve"> vedlejší</w:t>
      </w:r>
      <w:r w:rsidR="007520D1" w:rsidRPr="007520D1">
        <w:rPr>
          <w:rFonts w:asciiTheme="minorHAnsi" w:hAnsiTheme="minorHAnsi"/>
        </w:rPr>
        <w:t xml:space="preserve"> hospodářsk</w:t>
      </w:r>
      <w:r>
        <w:rPr>
          <w:rFonts w:asciiTheme="minorHAnsi" w:hAnsiTheme="minorHAnsi"/>
        </w:rPr>
        <w:t>é využití</w:t>
      </w:r>
      <w:r w:rsidR="007520D1" w:rsidRPr="007520D1">
        <w:rPr>
          <w:rFonts w:asciiTheme="minorHAnsi" w:hAnsiTheme="minorHAnsi"/>
        </w:rPr>
        <w:t xml:space="preserve"> kapacity infrastruktury</w:t>
      </w:r>
      <w:r w:rsidR="00117746">
        <w:rPr>
          <w:rFonts w:asciiTheme="minorHAnsi" w:hAnsiTheme="minorHAnsi"/>
        </w:rPr>
        <w:t>/daného subjektu</w:t>
      </w:r>
      <w:r w:rsidR="00DE45C5">
        <w:rPr>
          <w:rFonts w:asciiTheme="minorHAnsi" w:hAnsiTheme="minorHAnsi"/>
        </w:rPr>
        <w:t>)</w:t>
      </w:r>
      <w:r w:rsidR="007520D1">
        <w:rPr>
          <w:rFonts w:asciiTheme="minorHAnsi" w:hAnsiTheme="minorHAnsi"/>
        </w:rPr>
        <w:t>;</w:t>
      </w:r>
    </w:p>
    <w:p w14:paraId="22DF69D5" w14:textId="5EBB3B5C" w:rsidR="00D363A6" w:rsidRPr="004D6A9F" w:rsidRDefault="00D363A6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je </w:t>
      </w:r>
      <w:r w:rsidR="00CF1F3C">
        <w:rPr>
          <w:rFonts w:asciiTheme="minorHAnsi" w:hAnsiTheme="minorHAnsi"/>
        </w:rPr>
        <w:t>si vědom své povinnosti</w:t>
      </w:r>
      <w:r>
        <w:rPr>
          <w:rFonts w:asciiTheme="minorHAnsi" w:hAnsiTheme="minorHAnsi"/>
        </w:rPr>
        <w:t xml:space="preserve"> </w:t>
      </w:r>
      <w:r w:rsidR="00CF1F3C">
        <w:rPr>
          <w:rFonts w:asciiTheme="minorHAnsi" w:hAnsiTheme="minorHAnsi"/>
        </w:rPr>
        <w:t>e</w:t>
      </w:r>
      <w:r w:rsidR="00F9503B">
        <w:rPr>
          <w:rFonts w:asciiTheme="minorHAnsi" w:hAnsiTheme="minorHAnsi"/>
        </w:rPr>
        <w:t>vidovat a poskytovateli podpory</w:t>
      </w:r>
      <w:r>
        <w:rPr>
          <w:rFonts w:asciiTheme="minorHAnsi" w:hAnsiTheme="minorHAnsi"/>
        </w:rPr>
        <w:t xml:space="preserve"> doložit, </w:t>
      </w:r>
      <w:r w:rsidRPr="00D363A6">
        <w:rPr>
          <w:rFonts w:asciiTheme="minorHAnsi" w:hAnsiTheme="minorHAnsi"/>
        </w:rPr>
        <w:t xml:space="preserve">že případné hospodářské využití podpořené infrastruktury je </w:t>
      </w:r>
      <w:r w:rsidR="00CF1F3C">
        <w:rPr>
          <w:rFonts w:asciiTheme="minorHAnsi" w:hAnsiTheme="minorHAnsi"/>
        </w:rPr>
        <w:t xml:space="preserve">čistě </w:t>
      </w:r>
      <w:r w:rsidRPr="00D363A6">
        <w:rPr>
          <w:rFonts w:asciiTheme="minorHAnsi" w:hAnsiTheme="minorHAnsi"/>
        </w:rPr>
        <w:t xml:space="preserve">vedlejší v souladu </w:t>
      </w:r>
      <w:r w:rsidR="007C059B">
        <w:rPr>
          <w:rFonts w:asciiTheme="minorHAnsi" w:hAnsiTheme="minorHAnsi"/>
        </w:rPr>
        <w:t>s</w:t>
      </w:r>
      <w:r w:rsidR="00731BEA">
        <w:rPr>
          <w:rFonts w:asciiTheme="minorHAnsi" w:hAnsiTheme="minorHAnsi"/>
        </w:rPr>
        <w:t> </w:t>
      </w:r>
      <w:r w:rsidR="002D5940">
        <w:rPr>
          <w:rFonts w:asciiTheme="minorHAnsi" w:hAnsiTheme="minorHAnsi"/>
        </w:rPr>
        <w:t xml:space="preserve">podmínkami </w:t>
      </w:r>
      <w:r w:rsidR="007C059B">
        <w:rPr>
          <w:rFonts w:asciiTheme="minorHAnsi" w:hAnsiTheme="minorHAnsi"/>
        </w:rPr>
        <w:t xml:space="preserve">odst. 20 </w:t>
      </w:r>
      <w:r w:rsidR="00FA04DC">
        <w:rPr>
          <w:rFonts w:asciiTheme="minorHAnsi" w:hAnsiTheme="minorHAnsi"/>
        </w:rPr>
        <w:t>Rámce</w:t>
      </w:r>
      <w:r w:rsidR="007C059B">
        <w:rPr>
          <w:rFonts w:asciiTheme="minorHAnsi" w:hAnsiTheme="minorHAnsi"/>
        </w:rPr>
        <w:t>;</w:t>
      </w:r>
    </w:p>
    <w:p w14:paraId="42C3C83B" w14:textId="783ADB33" w:rsidR="00D15A7D" w:rsidRPr="00790B16" w:rsidRDefault="00D15A7D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je-li do realizace projektu zapojen partner s </w:t>
      </w:r>
      <w:proofErr w:type="spellStart"/>
      <w:r>
        <w:rPr>
          <w:rFonts w:asciiTheme="minorHAnsi" w:hAnsiTheme="minorHAnsi"/>
        </w:rPr>
        <w:t>fin</w:t>
      </w:r>
      <w:proofErr w:type="spellEnd"/>
      <w:r>
        <w:rPr>
          <w:rFonts w:asciiTheme="minorHAnsi" w:hAnsiTheme="minorHAnsi"/>
        </w:rPr>
        <w:t>. příspěvkem, jsou výše uvedené podmínky rovněž splněny;</w:t>
      </w:r>
    </w:p>
    <w:p w14:paraId="5091119F" w14:textId="36333471" w:rsidR="00731BEA" w:rsidRDefault="00CF1F3C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</w:t>
      </w:r>
      <w:r w:rsidR="00790B16"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14:paraId="12ABA05C" w14:textId="685DED55"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56FC1DB2" w14:textId="77777777"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1A4E8BEB" w14:textId="78170683" w:rsidR="008C5F09" w:rsidRPr="008C5F09" w:rsidRDefault="00E768B7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minimis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14:paraId="023B8756" w14:textId="27E7A2FF"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10FEC485" w14:textId="791343F0"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D15A7D">
        <w:rPr>
          <w:rFonts w:asciiTheme="minorHAnsi" w:hAnsiTheme="minorHAnsi"/>
        </w:rPr>
        <w:t>nebo partnera s </w:t>
      </w:r>
      <w:proofErr w:type="spellStart"/>
      <w:r w:rsidR="00D15A7D">
        <w:rPr>
          <w:rFonts w:asciiTheme="minorHAnsi" w:hAnsiTheme="minorHAnsi"/>
        </w:rPr>
        <w:t>fin</w:t>
      </w:r>
      <w:proofErr w:type="spellEnd"/>
      <w:r w:rsidR="00D15A7D">
        <w:rPr>
          <w:rFonts w:asciiTheme="minorHAnsi" w:hAnsiTheme="minorHAnsi"/>
        </w:rPr>
        <w:t xml:space="preserve">. příspěvkem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14:paraId="6EE5367F" w14:textId="44B6F998"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8C5F09" w:rsidRPr="00116DB5">
        <w:rPr>
          <w:rFonts w:asciiTheme="minorHAnsi" w:hAnsiTheme="minorHAnsi"/>
        </w:rPr>
        <w:t>i</w:t>
      </w:r>
      <w:r w:rsidRPr="00116DB5">
        <w:rPr>
          <w:rFonts w:asciiTheme="minorHAnsi" w:hAnsiTheme="minorHAnsi"/>
        </w:rPr>
        <w:t xml:space="preserve"> je</w:t>
      </w:r>
      <w:r w:rsidR="008C5F09" w:rsidRPr="00116DB5">
        <w:rPr>
          <w:rFonts w:asciiTheme="minorHAnsi" w:hAnsiTheme="minorHAnsi"/>
        </w:rPr>
        <w:t xml:space="preserve"> 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 xml:space="preserve">ve smyslu čl. 2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8C5F09" w:rsidRPr="00116DB5">
        <w:rPr>
          <w:rFonts w:asciiTheme="minorHAnsi" w:hAnsiTheme="minorHAnsi"/>
        </w:rPr>
        <w:t xml:space="preserve"> 200 tis EUR</w:t>
      </w:r>
      <w:r>
        <w:rPr>
          <w:rStyle w:val="Znakapoznpodarou"/>
          <w:rFonts w:asciiTheme="minorHAnsi" w:hAnsiTheme="minorHAnsi"/>
        </w:rPr>
        <w:footnoteReference w:id="4"/>
      </w:r>
      <w:r w:rsidR="009447F3">
        <w:rPr>
          <w:rFonts w:asciiTheme="minorHAnsi" w:hAnsiTheme="minorHAnsi"/>
        </w:rPr>
        <w:t>;</w:t>
      </w:r>
    </w:p>
    <w:p w14:paraId="6CB3045B" w14:textId="51778EB0" w:rsidR="00790B16" w:rsidRPr="009447F3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 xml:space="preserve">podpora nebude využita na činnosti v oblastech vymezených v článku 1, odst. 1,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5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</w:t>
      </w:r>
      <w:r w:rsidR="00D15A7D">
        <w:rPr>
          <w:rFonts w:asciiTheme="minorHAnsi" w:hAnsiTheme="minorHAnsi"/>
        </w:rPr>
        <w:t>/partner</w:t>
      </w:r>
      <w:r w:rsidR="002D5940">
        <w:rPr>
          <w:rFonts w:asciiTheme="minorHAnsi" w:hAnsiTheme="minorHAnsi"/>
        </w:rPr>
        <w:t xml:space="preserve">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612B8463" w14:textId="77777777"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14:paraId="44A2108F" w14:textId="5D82AD8B"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1CD62581" w14:textId="77777777"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1AF203" w14:textId="77777777"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14:paraId="3DA5F66A" w14:textId="77777777"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7"/>
        <w:gridCol w:w="1401"/>
        <w:gridCol w:w="260"/>
        <w:gridCol w:w="1909"/>
        <w:gridCol w:w="2186"/>
      </w:tblGrid>
      <w:tr w:rsidR="005C45CE" w:rsidRPr="00D75628" w14:paraId="550E324A" w14:textId="77777777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05AAB6A3" w:rsidR="005C45CE" w:rsidRPr="00D75628" w:rsidRDefault="00CF1F3C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</w:t>
            </w:r>
            <w:r w:rsidR="005C45CE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4D3F5C4" w14:textId="77777777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E2284CC" w14:textId="77777777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434296D0"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3C18F3">
      <w:headerReference w:type="default" r:id="rId12"/>
      <w:footerReference w:type="default" r:id="rId13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18CA8" w14:textId="77777777" w:rsidR="00E768B7" w:rsidRDefault="00E768B7" w:rsidP="003E5669">
      <w:pPr>
        <w:spacing w:after="0" w:line="240" w:lineRule="auto"/>
      </w:pPr>
      <w:r>
        <w:separator/>
      </w:r>
    </w:p>
  </w:endnote>
  <w:endnote w:type="continuationSeparator" w:id="0">
    <w:p w14:paraId="527C7281" w14:textId="77777777" w:rsidR="00E768B7" w:rsidRDefault="00E768B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8152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30" name="Obrázek 3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70DF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ECAD" w14:textId="77777777" w:rsidR="00E768B7" w:rsidRDefault="00E768B7" w:rsidP="003E5669">
      <w:pPr>
        <w:spacing w:after="0" w:line="240" w:lineRule="auto"/>
      </w:pPr>
      <w:r>
        <w:separator/>
      </w:r>
    </w:p>
  </w:footnote>
  <w:footnote w:type="continuationSeparator" w:id="0">
    <w:p w14:paraId="618D9632" w14:textId="77777777" w:rsidR="00E768B7" w:rsidRDefault="00E768B7" w:rsidP="003E5669">
      <w:pPr>
        <w:spacing w:after="0" w:line="240" w:lineRule="auto"/>
      </w:pPr>
      <w:r>
        <w:continuationSeparator/>
      </w:r>
    </w:p>
  </w:footnote>
  <w:footnote w:id="1">
    <w:p w14:paraId="3BE32CF3" w14:textId="6958AAAE" w:rsidR="00DE45C5" w:rsidRPr="00116DB5" w:rsidRDefault="00DE45C5" w:rsidP="00DE45C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DE0DDB">
        <w:rPr>
          <w:sz w:val="18"/>
          <w:szCs w:val="18"/>
        </w:rPr>
        <w:t>Tyto podmínky je žadatel povinen plnit p</w:t>
      </w:r>
      <w:r w:rsidRPr="00A35027">
        <w:rPr>
          <w:sz w:val="18"/>
          <w:szCs w:val="18"/>
        </w:rPr>
        <w:t>o celou dobu realizace/udržitelnosti projektu/případně životnosti pořízené infrastruktury</w:t>
      </w:r>
      <w:r w:rsidR="0023193C">
        <w:rPr>
          <w:sz w:val="18"/>
          <w:szCs w:val="18"/>
        </w:rPr>
        <w:t xml:space="preserve"> (r</w:t>
      </w:r>
      <w:r w:rsidRPr="00116DB5">
        <w:rPr>
          <w:sz w:val="18"/>
          <w:szCs w:val="18"/>
        </w:rPr>
        <w:t>elevantní v případě, že doba životnosti je delší, než doba rea</w:t>
      </w:r>
      <w:r w:rsidR="0023193C">
        <w:rPr>
          <w:sz w:val="18"/>
          <w:szCs w:val="18"/>
        </w:rPr>
        <w:t>lizace a udržitelnosti projektu).</w:t>
      </w:r>
    </w:p>
  </w:footnote>
  <w:footnote w:id="2">
    <w:p w14:paraId="1BF12D28" w14:textId="77777777" w:rsidR="001714FD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205B4">
        <w:rPr>
          <w:sz w:val="18"/>
          <w:szCs w:val="18"/>
        </w:rPr>
        <w:t xml:space="preserve">Hospodářské </w:t>
      </w:r>
      <w:r>
        <w:rPr>
          <w:sz w:val="18"/>
          <w:szCs w:val="18"/>
        </w:rPr>
        <w:t>využití je čistě vedlejší, tj. jedná se o činnost, která:</w:t>
      </w:r>
    </w:p>
    <w:p w14:paraId="03CE9148" w14:textId="42CEF3F1" w:rsidR="001714FD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přímo souvisí s provozem infrastruktury a je pro její provoz nezbytná nebo</w:t>
      </w:r>
    </w:p>
    <w:p w14:paraId="7FEC40D1" w14:textId="1871394C" w:rsidR="001714FD" w:rsidRPr="007520D1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 neoddělitelně spojena s hlavním </w:t>
      </w:r>
      <w:proofErr w:type="spellStart"/>
      <w:r>
        <w:rPr>
          <w:sz w:val="18"/>
          <w:szCs w:val="18"/>
        </w:rPr>
        <w:t>nehospodářským</w:t>
      </w:r>
      <w:proofErr w:type="spellEnd"/>
      <w:r>
        <w:rPr>
          <w:sz w:val="18"/>
          <w:szCs w:val="18"/>
        </w:rPr>
        <w:t xml:space="preserve"> využitím infrastruktury</w:t>
      </w:r>
      <w:r w:rsidRPr="001714FD">
        <w:rPr>
          <w:sz w:val="18"/>
          <w:szCs w:val="18"/>
        </w:rPr>
        <w:t>.</w:t>
      </w:r>
      <w:r w:rsidRPr="009205B4">
        <w:rPr>
          <w:sz w:val="16"/>
        </w:rPr>
        <w:t xml:space="preserve"> </w:t>
      </w:r>
    </w:p>
  </w:footnote>
  <w:footnote w:id="3">
    <w:p w14:paraId="01B0432B" w14:textId="187CFAF7" w:rsidR="001714FD" w:rsidRPr="007520D1" w:rsidRDefault="001714FD" w:rsidP="00DE45C5">
      <w:pPr>
        <w:pStyle w:val="Textpoznpodarou"/>
        <w:jc w:val="both"/>
        <w:rPr>
          <w:sz w:val="18"/>
          <w:szCs w:val="18"/>
        </w:rPr>
      </w:pPr>
      <w:bookmarkStart w:id="0" w:name="_GoBack"/>
      <w:r>
        <w:rPr>
          <w:rStyle w:val="Znakapoznpodarou"/>
        </w:rPr>
        <w:footnoteRef/>
      </w:r>
      <w:r>
        <w:t xml:space="preserve"> </w:t>
      </w:r>
      <w:r w:rsidRPr="00DE45C5">
        <w:rPr>
          <w:sz w:val="18"/>
          <w:szCs w:val="18"/>
        </w:rPr>
        <w:t xml:space="preserve">Hospodářské činnosti spotřebovávají stejné vstupy jako primární činnosti nehospodářské povahy (např. materiál, zařízení, pracovní sílu </w:t>
      </w:r>
      <w:r w:rsidR="00117746">
        <w:rPr>
          <w:sz w:val="18"/>
          <w:szCs w:val="18"/>
        </w:rPr>
        <w:t>a</w:t>
      </w:r>
      <w:r w:rsidRPr="00DE45C5">
        <w:rPr>
          <w:sz w:val="18"/>
          <w:szCs w:val="18"/>
        </w:rPr>
        <w:t xml:space="preserve"> fixní kapitál).</w:t>
      </w:r>
      <w:r>
        <w:rPr>
          <w:sz w:val="18"/>
          <w:szCs w:val="18"/>
        </w:rPr>
        <w:t xml:space="preserve"> </w:t>
      </w:r>
      <w:r w:rsidRPr="001714FD">
        <w:rPr>
          <w:sz w:val="18"/>
          <w:szCs w:val="18"/>
        </w:rPr>
        <w:t xml:space="preserve">V této souvislosti lze hospodářské využívání infrastruktury považovat za vedlejší, pokud kapacita přidělená každoročně na tuto činnost nepřesáhne 20 % celkové roční kapacity </w:t>
      </w:r>
      <w:r w:rsidR="000E0AFE">
        <w:rPr>
          <w:sz w:val="18"/>
          <w:szCs w:val="18"/>
        </w:rPr>
        <w:t>podpořené</w:t>
      </w:r>
      <w:r w:rsidR="000E0AFE" w:rsidRPr="001714FD">
        <w:rPr>
          <w:sz w:val="18"/>
          <w:szCs w:val="18"/>
        </w:rPr>
        <w:t xml:space="preserve"> </w:t>
      </w:r>
      <w:r w:rsidRPr="001714FD">
        <w:rPr>
          <w:sz w:val="18"/>
          <w:szCs w:val="18"/>
        </w:rPr>
        <w:t>infrastruktury</w:t>
      </w:r>
      <w:r w:rsidR="00117746">
        <w:rPr>
          <w:sz w:val="18"/>
          <w:szCs w:val="18"/>
        </w:rPr>
        <w:t>/daného subjektu</w:t>
      </w:r>
      <w:r w:rsidRPr="001714FD">
        <w:rPr>
          <w:sz w:val="18"/>
          <w:szCs w:val="18"/>
        </w:rPr>
        <w:t>.</w:t>
      </w:r>
      <w:r w:rsidRPr="00DE45C5">
        <w:rPr>
          <w:sz w:val="16"/>
        </w:rPr>
        <w:t xml:space="preserve"> </w:t>
      </w:r>
    </w:p>
    <w:bookmarkEnd w:id="0"/>
  </w:footnote>
  <w:footnote w:id="4">
    <w:p w14:paraId="240CFB4C" w14:textId="1C7A07CA"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15.3.2 Pravidla pro žadatele a příjemce - obecná část.</w:t>
      </w:r>
    </w:p>
  </w:footnote>
  <w:footnote w:id="5">
    <w:p w14:paraId="073F8F50" w14:textId="227CDD75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2C69930E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693B5341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23F5D648" w14:textId="0A1AF7FD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292A50B0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5766432F" w14:textId="00D4C7E4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 w:rsidR="009447F3">
        <w:rPr>
          <w:rFonts w:cs="Arial"/>
          <w:sz w:val="18"/>
          <w:szCs w:val="18"/>
        </w:rPr>
        <w:t>.</w:t>
      </w:r>
    </w:p>
    <w:p w14:paraId="092C3459" w14:textId="77777777" w:rsidR="00790B16" w:rsidRPr="00713D8D" w:rsidRDefault="00790B16" w:rsidP="00790B1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018E"/>
    <w:rsid w:val="00042AD6"/>
    <w:rsid w:val="00063131"/>
    <w:rsid w:val="00070DF7"/>
    <w:rsid w:val="000A55FF"/>
    <w:rsid w:val="000B62E9"/>
    <w:rsid w:val="000D0051"/>
    <w:rsid w:val="000D4163"/>
    <w:rsid w:val="000E0AFE"/>
    <w:rsid w:val="000E2C95"/>
    <w:rsid w:val="000E30BE"/>
    <w:rsid w:val="000E651C"/>
    <w:rsid w:val="001029EF"/>
    <w:rsid w:val="00107C43"/>
    <w:rsid w:val="00112075"/>
    <w:rsid w:val="00116DB5"/>
    <w:rsid w:val="00117746"/>
    <w:rsid w:val="00126205"/>
    <w:rsid w:val="00127380"/>
    <w:rsid w:val="001355C7"/>
    <w:rsid w:val="001405A3"/>
    <w:rsid w:val="0014205C"/>
    <w:rsid w:val="001714FD"/>
    <w:rsid w:val="00184DA6"/>
    <w:rsid w:val="0019429C"/>
    <w:rsid w:val="001A1499"/>
    <w:rsid w:val="001A5E39"/>
    <w:rsid w:val="001B58F3"/>
    <w:rsid w:val="002049B0"/>
    <w:rsid w:val="00210472"/>
    <w:rsid w:val="00217CA1"/>
    <w:rsid w:val="0023193C"/>
    <w:rsid w:val="0023309F"/>
    <w:rsid w:val="002366A8"/>
    <w:rsid w:val="0024779C"/>
    <w:rsid w:val="00280037"/>
    <w:rsid w:val="00283142"/>
    <w:rsid w:val="00283BA8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C18F3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D6A9F"/>
    <w:rsid w:val="004E173B"/>
    <w:rsid w:val="004E26F5"/>
    <w:rsid w:val="004E43D9"/>
    <w:rsid w:val="004E45CF"/>
    <w:rsid w:val="004E4B16"/>
    <w:rsid w:val="004F60E3"/>
    <w:rsid w:val="0052482D"/>
    <w:rsid w:val="00537101"/>
    <w:rsid w:val="00543801"/>
    <w:rsid w:val="005643B7"/>
    <w:rsid w:val="0056708F"/>
    <w:rsid w:val="00596427"/>
    <w:rsid w:val="005A6C33"/>
    <w:rsid w:val="005A6F6A"/>
    <w:rsid w:val="005B1511"/>
    <w:rsid w:val="005C45CE"/>
    <w:rsid w:val="005C5933"/>
    <w:rsid w:val="005D5568"/>
    <w:rsid w:val="005E2A78"/>
    <w:rsid w:val="005E2EE6"/>
    <w:rsid w:val="005E301C"/>
    <w:rsid w:val="005F25CF"/>
    <w:rsid w:val="006000AF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72889"/>
    <w:rsid w:val="00790B16"/>
    <w:rsid w:val="00790F1F"/>
    <w:rsid w:val="007B247E"/>
    <w:rsid w:val="007C059B"/>
    <w:rsid w:val="007D053D"/>
    <w:rsid w:val="007D6F02"/>
    <w:rsid w:val="007F732A"/>
    <w:rsid w:val="00801258"/>
    <w:rsid w:val="008067CF"/>
    <w:rsid w:val="008148E9"/>
    <w:rsid w:val="00817D89"/>
    <w:rsid w:val="008254BA"/>
    <w:rsid w:val="008275FC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02785"/>
    <w:rsid w:val="009447F3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1F3C"/>
    <w:rsid w:val="00CF2EC4"/>
    <w:rsid w:val="00D034A2"/>
    <w:rsid w:val="00D062B7"/>
    <w:rsid w:val="00D15A7D"/>
    <w:rsid w:val="00D177E5"/>
    <w:rsid w:val="00D2628B"/>
    <w:rsid w:val="00D363A6"/>
    <w:rsid w:val="00D37197"/>
    <w:rsid w:val="00D662E2"/>
    <w:rsid w:val="00D75628"/>
    <w:rsid w:val="00D85AE1"/>
    <w:rsid w:val="00D95024"/>
    <w:rsid w:val="00DA7F03"/>
    <w:rsid w:val="00DB3DAE"/>
    <w:rsid w:val="00DB41E4"/>
    <w:rsid w:val="00DC34F4"/>
    <w:rsid w:val="00DC6A31"/>
    <w:rsid w:val="00DD23DF"/>
    <w:rsid w:val="00DE04EF"/>
    <w:rsid w:val="00DE0DDB"/>
    <w:rsid w:val="00DE45C5"/>
    <w:rsid w:val="00DF01FD"/>
    <w:rsid w:val="00DF1358"/>
    <w:rsid w:val="00DF3059"/>
    <w:rsid w:val="00E10E4A"/>
    <w:rsid w:val="00E25361"/>
    <w:rsid w:val="00E35453"/>
    <w:rsid w:val="00E55F0C"/>
    <w:rsid w:val="00E60863"/>
    <w:rsid w:val="00E61964"/>
    <w:rsid w:val="00E70B97"/>
    <w:rsid w:val="00E768B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9503B"/>
    <w:rsid w:val="00FA04DC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668AC"/>
    <w:rsid w:val="00071D1F"/>
    <w:rsid w:val="000A22BE"/>
    <w:rsid w:val="00130B5E"/>
    <w:rsid w:val="0015516E"/>
    <w:rsid w:val="00170B48"/>
    <w:rsid w:val="001F301D"/>
    <w:rsid w:val="001F6A52"/>
    <w:rsid w:val="002431C6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34686"/>
    <w:rsid w:val="00882E9A"/>
    <w:rsid w:val="00937E43"/>
    <w:rsid w:val="00987A4C"/>
    <w:rsid w:val="00A114C1"/>
    <w:rsid w:val="00A14610"/>
    <w:rsid w:val="00AB1C0E"/>
    <w:rsid w:val="00B90874"/>
    <w:rsid w:val="00C370E0"/>
    <w:rsid w:val="00C54715"/>
    <w:rsid w:val="00C92A3B"/>
    <w:rsid w:val="00D812E2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15OPMSMT0001-28-97626</_dlc_DocId>
    <_dlc_DocIdUrl xmlns="0104a4cd-1400-468e-be1b-c7aad71d7d5a">
      <Url>https://op.msmt.cz/_layouts/15/DocIdRedir.aspx?ID=15OPMSMT0001-28-97626</Url>
      <Description>15OPMSMT0001-28-97626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64925B-923B-4A22-988A-9E37262C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Final</dc:description>
  <cp:lastModifiedBy>Vlha Radovan</cp:lastModifiedBy>
  <cp:revision>4</cp:revision>
  <cp:lastPrinted>2016-07-15T14:17:00Z</cp:lastPrinted>
  <dcterms:created xsi:type="dcterms:W3CDTF">2018-11-23T10:11:00Z</dcterms:created>
  <dcterms:modified xsi:type="dcterms:W3CDTF">2018-11-29T09:32:00Z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60ba3c7a-7a67-49d4-b67e-fc754a5c1f96</vt:lpwstr>
  </property>
  <property fmtid="{D5CDD505-2E9C-101B-9397-08002B2CF9AE}" pid="4" name="Komentář">
    <vt:lpwstr>předepsané písmo Arial</vt:lpwstr>
  </property>
</Properties>
</file>