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4815" w14:textId="77777777" w:rsidR="00536F35" w:rsidRDefault="00536F35" w:rsidP="00C0633F">
      <w:pPr>
        <w:tabs>
          <w:tab w:val="left" w:pos="2580"/>
        </w:tabs>
        <w:autoSpaceDE w:val="0"/>
        <w:autoSpaceDN w:val="0"/>
        <w:adjustRightInd w:val="0"/>
        <w:spacing w:after="120" w:line="259" w:lineRule="auto"/>
        <w:ind w:left="0" w:firstLine="0"/>
        <w:contextualSpacing/>
        <w:jc w:val="center"/>
        <w:rPr>
          <w:rFonts w:ascii="Arial" w:eastAsiaTheme="minorHAnsi" w:hAnsi="Arial" w:cs="Arial"/>
          <w:b/>
          <w:sz w:val="32"/>
          <w:szCs w:val="32"/>
        </w:rPr>
      </w:pPr>
    </w:p>
    <w:p w14:paraId="5A9D6FE7" w14:textId="0D7F60C7" w:rsidR="00A3370A" w:rsidRPr="00A33F9F" w:rsidRDefault="006C3BF0" w:rsidP="00C0633F">
      <w:pPr>
        <w:tabs>
          <w:tab w:val="left" w:pos="2580"/>
        </w:tabs>
        <w:autoSpaceDE w:val="0"/>
        <w:autoSpaceDN w:val="0"/>
        <w:adjustRightInd w:val="0"/>
        <w:spacing w:after="120" w:line="259" w:lineRule="auto"/>
        <w:ind w:left="0" w:firstLine="0"/>
        <w:contextualSpacing/>
        <w:jc w:val="center"/>
        <w:rPr>
          <w:rFonts w:eastAsiaTheme="minorHAnsi" w:cs="Calibri"/>
          <w:b/>
          <w:sz w:val="28"/>
          <w:szCs w:val="28"/>
        </w:rPr>
      </w:pPr>
      <w:r w:rsidRPr="00A33F9F">
        <w:rPr>
          <w:rFonts w:eastAsiaTheme="minorHAnsi" w:cs="Calibri"/>
          <w:b/>
          <w:sz w:val="28"/>
          <w:szCs w:val="28"/>
        </w:rPr>
        <w:t>Příloha žádost</w:t>
      </w:r>
      <w:r w:rsidR="001E42F6" w:rsidRPr="00A33F9F">
        <w:rPr>
          <w:rFonts w:eastAsiaTheme="minorHAnsi" w:cs="Calibri"/>
          <w:b/>
          <w:sz w:val="28"/>
          <w:szCs w:val="28"/>
        </w:rPr>
        <w:t>i</w:t>
      </w:r>
      <w:r w:rsidRPr="00A33F9F">
        <w:rPr>
          <w:rFonts w:eastAsiaTheme="minorHAnsi" w:cs="Calibri"/>
          <w:b/>
          <w:sz w:val="28"/>
          <w:szCs w:val="28"/>
        </w:rPr>
        <w:t xml:space="preserve"> </w:t>
      </w:r>
      <w:r w:rsidR="00CF687A" w:rsidRPr="00A33F9F">
        <w:rPr>
          <w:rFonts w:eastAsiaTheme="minorHAnsi" w:cs="Calibri"/>
          <w:b/>
          <w:sz w:val="28"/>
          <w:szCs w:val="28"/>
        </w:rPr>
        <w:t xml:space="preserve">o </w:t>
      </w:r>
      <w:r w:rsidRPr="00A33F9F">
        <w:rPr>
          <w:rFonts w:eastAsiaTheme="minorHAnsi" w:cs="Calibri"/>
          <w:b/>
          <w:sz w:val="28"/>
          <w:szCs w:val="28"/>
        </w:rPr>
        <w:t xml:space="preserve">podporu </w:t>
      </w:r>
    </w:p>
    <w:p w14:paraId="3FFEC07B" w14:textId="77777777" w:rsidR="00A33F9F" w:rsidRDefault="00B267A5" w:rsidP="001E42F6">
      <w:pPr>
        <w:tabs>
          <w:tab w:val="left" w:pos="2580"/>
        </w:tabs>
        <w:autoSpaceDE w:val="0"/>
        <w:autoSpaceDN w:val="0"/>
        <w:adjustRightInd w:val="0"/>
        <w:spacing w:after="120" w:line="259" w:lineRule="auto"/>
        <w:ind w:left="0" w:firstLine="0"/>
        <w:contextualSpacing/>
        <w:jc w:val="center"/>
        <w:rPr>
          <w:rFonts w:eastAsiaTheme="minorHAnsi" w:cs="Calibri"/>
          <w:sz w:val="24"/>
          <w:szCs w:val="24"/>
        </w:rPr>
      </w:pPr>
      <w:r w:rsidRPr="00C5178C">
        <w:rPr>
          <w:rFonts w:eastAsiaTheme="minorHAnsi" w:cs="Calibri"/>
          <w:sz w:val="24"/>
          <w:szCs w:val="24"/>
        </w:rPr>
        <w:t xml:space="preserve">Výzvy: </w:t>
      </w:r>
      <w:r w:rsidR="00A33F9F">
        <w:rPr>
          <w:rFonts w:eastAsiaTheme="minorHAnsi" w:cs="Calibri"/>
          <w:sz w:val="24"/>
          <w:szCs w:val="24"/>
        </w:rPr>
        <w:t>Výzkumné infrastruktury</w:t>
      </w:r>
      <w:r w:rsidR="001E42F6" w:rsidRPr="00C5178C">
        <w:rPr>
          <w:rFonts w:eastAsiaTheme="minorHAnsi" w:cs="Calibri"/>
          <w:sz w:val="24"/>
          <w:szCs w:val="24"/>
        </w:rPr>
        <w:t xml:space="preserve"> II</w:t>
      </w:r>
      <w:r w:rsidR="00A33F9F">
        <w:rPr>
          <w:rFonts w:eastAsiaTheme="minorHAnsi" w:cs="Calibri"/>
          <w:sz w:val="24"/>
          <w:szCs w:val="24"/>
        </w:rPr>
        <w:t xml:space="preserve"> (č. 02_18_046</w:t>
      </w:r>
      <w:r w:rsidR="00F5435F">
        <w:rPr>
          <w:rFonts w:eastAsiaTheme="minorHAnsi" w:cs="Calibri"/>
          <w:sz w:val="24"/>
          <w:szCs w:val="24"/>
        </w:rPr>
        <w:t>)</w:t>
      </w:r>
      <w:r w:rsidR="00A33F9F">
        <w:rPr>
          <w:rFonts w:eastAsiaTheme="minorHAnsi" w:cs="Calibri"/>
          <w:sz w:val="24"/>
          <w:szCs w:val="24"/>
        </w:rPr>
        <w:t xml:space="preserve"> a </w:t>
      </w:r>
    </w:p>
    <w:p w14:paraId="4F30B42A" w14:textId="2B2B03CE" w:rsidR="00536F35" w:rsidRPr="00C5178C" w:rsidRDefault="00A33F9F" w:rsidP="001E42F6">
      <w:pPr>
        <w:tabs>
          <w:tab w:val="left" w:pos="2580"/>
        </w:tabs>
        <w:autoSpaceDE w:val="0"/>
        <w:autoSpaceDN w:val="0"/>
        <w:adjustRightInd w:val="0"/>
        <w:spacing w:after="120" w:line="259" w:lineRule="auto"/>
        <w:ind w:left="0" w:firstLine="0"/>
        <w:contextualSpacing/>
        <w:jc w:val="center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Výzkumné e-infrastruktury (č. 02_18_072)</w:t>
      </w:r>
    </w:p>
    <w:p w14:paraId="3BC7D4A4" w14:textId="0F34CEF3" w:rsidR="00C0633F" w:rsidRPr="00A33F9F" w:rsidRDefault="00C0633F" w:rsidP="00C0633F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24"/>
          <w:lang w:eastAsia="cs-CZ"/>
        </w:rPr>
      </w:pPr>
      <w:r w:rsidRPr="00A33F9F">
        <w:rPr>
          <w:rFonts w:eastAsia="Times New Roman" w:cs="Calibri"/>
          <w:b/>
          <w:bCs/>
          <w:color w:val="000000"/>
          <w:sz w:val="32"/>
          <w:szCs w:val="24"/>
          <w:lang w:eastAsia="cs-CZ"/>
        </w:rPr>
        <w:t xml:space="preserve">Prohlášení </w:t>
      </w:r>
      <w:r w:rsidR="0073000E" w:rsidRPr="00A33F9F">
        <w:rPr>
          <w:rFonts w:eastAsia="Times New Roman" w:cs="Calibri"/>
          <w:b/>
          <w:bCs/>
          <w:color w:val="000000"/>
          <w:sz w:val="32"/>
          <w:szCs w:val="24"/>
          <w:lang w:eastAsia="cs-CZ"/>
        </w:rPr>
        <w:t>žadatele</w:t>
      </w:r>
      <w:r w:rsidR="00483309">
        <w:rPr>
          <w:rFonts w:eastAsia="Times New Roman" w:cs="Calibri"/>
          <w:b/>
          <w:bCs/>
          <w:color w:val="000000"/>
          <w:sz w:val="32"/>
          <w:szCs w:val="24"/>
          <w:lang w:eastAsia="cs-CZ"/>
        </w:rPr>
        <w:t>/partnera</w:t>
      </w:r>
      <w:r w:rsidR="0073000E" w:rsidRPr="00A33F9F">
        <w:rPr>
          <w:rFonts w:eastAsia="Times New Roman" w:cs="Calibri"/>
          <w:b/>
          <w:bCs/>
          <w:color w:val="000000"/>
          <w:sz w:val="32"/>
          <w:szCs w:val="24"/>
          <w:lang w:eastAsia="cs-CZ"/>
        </w:rPr>
        <w:t xml:space="preserve"> </w:t>
      </w:r>
      <w:r w:rsidRPr="00A33F9F">
        <w:rPr>
          <w:rFonts w:eastAsia="Times New Roman" w:cs="Calibri"/>
          <w:b/>
          <w:bCs/>
          <w:color w:val="000000"/>
          <w:sz w:val="32"/>
          <w:szCs w:val="24"/>
          <w:lang w:eastAsia="cs-CZ"/>
        </w:rPr>
        <w:t>o souladu projektu s pravidly veřejné podpory</w:t>
      </w:r>
    </w:p>
    <w:p w14:paraId="597B2525" w14:textId="029E74C2" w:rsidR="00326C48" w:rsidRDefault="00326C48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8848771" w14:textId="7CB85823" w:rsidR="00A52B24" w:rsidRPr="00950041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177"/>
      </w:tblGrid>
      <w:tr w:rsidR="00C0633F" w:rsidRPr="00950041" w14:paraId="462274A6" w14:textId="77777777" w:rsidTr="00D86F41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0B3594D0" w14:textId="77777777" w:rsidR="00C0633F" w:rsidRPr="00C5178C" w:rsidRDefault="00C0633F" w:rsidP="00D86F41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cs="Calibri"/>
              <w:noProof/>
            </w:rPr>
            <w:id w:val="1689094673"/>
            <w:placeholder>
              <w:docPart w:val="A5014CC13B5D4A169E0F36B15DB56294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219AAE6E" w14:textId="77777777" w:rsidR="00C0633F" w:rsidRPr="00C5178C" w:rsidRDefault="00C0633F" w:rsidP="00D86F41">
                <w:pPr>
                  <w:spacing w:after="0" w:line="240" w:lineRule="auto"/>
                  <w:rPr>
                    <w:rFonts w:eastAsia="Times New Roman" w:cs="Calibri"/>
                    <w:b/>
                    <w:bCs/>
                    <w:color w:val="000000"/>
                    <w:lang w:eastAsia="cs-CZ"/>
                  </w:rPr>
                </w:pPr>
                <w:r w:rsidRPr="00C5178C">
                  <w:rPr>
                    <w:rStyle w:val="Zstupntext"/>
                    <w:rFonts w:cs="Calibri"/>
                  </w:rPr>
                  <w:t>Klikněte sem a zadejte text.</w:t>
                </w:r>
              </w:p>
            </w:tc>
          </w:sdtContent>
        </w:sdt>
      </w:tr>
      <w:tr w:rsidR="00C0633F" w:rsidRPr="00950041" w14:paraId="0CEC4FF4" w14:textId="77777777" w:rsidTr="00D86F41">
        <w:trPr>
          <w:trHeight w:val="425"/>
        </w:trPr>
        <w:tc>
          <w:tcPr>
            <w:tcW w:w="5062" w:type="dxa"/>
            <w:shd w:val="clear" w:color="auto" w:fill="E7E6E6" w:themeFill="background2"/>
          </w:tcPr>
          <w:p w14:paraId="32E1D11B" w14:textId="000B6E05" w:rsidR="00C0633F" w:rsidRPr="00C5178C" w:rsidRDefault="00106F85" w:rsidP="00106F85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Identifikace</w:t>
            </w:r>
            <w:r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C0633F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projektu</w:t>
            </w:r>
            <w:r w:rsidR="001D319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C0633F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/</w:t>
            </w:r>
            <w:r w:rsidR="001D319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="00C0633F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H</w:t>
            </w:r>
            <w:r w:rsidR="008E4E81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ASH k</w:t>
            </w:r>
            <w:r w:rsidR="000B6691">
              <w:rPr>
                <w:rFonts w:eastAsia="Times New Roman" w:cs="Calibri"/>
                <w:b/>
                <w:bCs/>
                <w:color w:val="000000"/>
                <w:lang w:eastAsia="cs-CZ"/>
              </w:rPr>
              <w:t>ó</w:t>
            </w:r>
            <w:r w:rsidR="008E4E81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d</w:t>
            </w:r>
            <w:r w:rsidR="00C0633F"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žádosti</w:t>
            </w:r>
          </w:p>
        </w:tc>
        <w:sdt>
          <w:sdtPr>
            <w:rPr>
              <w:rFonts w:cs="Calibri"/>
              <w:noProof/>
            </w:rPr>
            <w:id w:val="-1001423557"/>
            <w:placeholder>
              <w:docPart w:val="0483F8788F064DD28BEB0E5AB8109290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1C1FD99E" w14:textId="77777777" w:rsidR="00C0633F" w:rsidRPr="00C5178C" w:rsidRDefault="00C0633F" w:rsidP="00D86F41">
                <w:pPr>
                  <w:spacing w:after="0" w:line="240" w:lineRule="auto"/>
                  <w:rPr>
                    <w:rFonts w:cs="Calibri"/>
                    <w:noProof/>
                  </w:rPr>
                </w:pPr>
                <w:r w:rsidRPr="00C5178C">
                  <w:rPr>
                    <w:rStyle w:val="Zstupntext"/>
                    <w:rFonts w:cs="Calibri"/>
                  </w:rPr>
                  <w:t>Klikněte sem a zadejte text.</w:t>
                </w:r>
              </w:p>
            </w:tc>
          </w:sdtContent>
        </w:sdt>
      </w:tr>
      <w:tr w:rsidR="00C0633F" w:rsidRPr="00950041" w14:paraId="043E4F8B" w14:textId="77777777" w:rsidTr="00D86F41">
        <w:tc>
          <w:tcPr>
            <w:tcW w:w="5062" w:type="dxa"/>
            <w:shd w:val="clear" w:color="auto" w:fill="E7E6E6" w:themeFill="background2"/>
          </w:tcPr>
          <w:p w14:paraId="60C3F70A" w14:textId="06E58CFF" w:rsidR="00C0633F" w:rsidRPr="00C5178C" w:rsidRDefault="00A33F9F" w:rsidP="00D86F41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Žadatel/Partner</w:t>
            </w:r>
          </w:p>
        </w:tc>
        <w:sdt>
          <w:sdtPr>
            <w:rPr>
              <w:rFonts w:cs="Calibri"/>
              <w:noProof/>
            </w:rPr>
            <w:id w:val="-157457268"/>
            <w:placeholder>
              <w:docPart w:val="A617654DF89D4C9EB04AD3CEF40927F4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58E92BB3" w14:textId="77777777" w:rsidR="00C0633F" w:rsidRPr="00C5178C" w:rsidRDefault="00C0633F" w:rsidP="00D86F41">
                <w:pPr>
                  <w:spacing w:after="0" w:line="240" w:lineRule="auto"/>
                  <w:rPr>
                    <w:rFonts w:eastAsia="Times New Roman" w:cs="Calibri"/>
                    <w:b/>
                    <w:bCs/>
                    <w:color w:val="000000"/>
                    <w:lang w:eastAsia="cs-CZ"/>
                  </w:rPr>
                </w:pPr>
                <w:r w:rsidRPr="00C5178C">
                  <w:rPr>
                    <w:rStyle w:val="Zstupntext"/>
                    <w:rFonts w:cs="Calibri"/>
                  </w:rPr>
                  <w:t>Klikněte sem a zadejte text.</w:t>
                </w:r>
              </w:p>
            </w:tc>
          </w:sdtContent>
        </w:sdt>
      </w:tr>
      <w:tr w:rsidR="00C0633F" w:rsidRPr="00950041" w14:paraId="283F80E0" w14:textId="77777777" w:rsidTr="00D86F41">
        <w:tc>
          <w:tcPr>
            <w:tcW w:w="5062" w:type="dxa"/>
            <w:shd w:val="clear" w:color="auto" w:fill="E7E6E6" w:themeFill="background2"/>
          </w:tcPr>
          <w:p w14:paraId="657E2EFB" w14:textId="77777777" w:rsidR="00C0633F" w:rsidRPr="00C5178C" w:rsidRDefault="00C0633F" w:rsidP="00D86F41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cs="Calibri"/>
              <w:noProof/>
            </w:rPr>
            <w:id w:val="-1311698162"/>
            <w:placeholder>
              <w:docPart w:val="49095744DFCA45F9A2F8C717803B16C2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34DD48D2" w14:textId="77777777" w:rsidR="00C0633F" w:rsidRPr="00C5178C" w:rsidRDefault="00C0633F" w:rsidP="00D86F41">
                <w:pPr>
                  <w:spacing w:after="0" w:line="240" w:lineRule="auto"/>
                  <w:rPr>
                    <w:rFonts w:eastAsia="Times New Roman" w:cs="Calibri"/>
                    <w:b/>
                    <w:bCs/>
                    <w:color w:val="000000"/>
                    <w:lang w:eastAsia="cs-CZ"/>
                  </w:rPr>
                </w:pPr>
                <w:r w:rsidRPr="00C5178C">
                  <w:rPr>
                    <w:rStyle w:val="Zstupntext"/>
                    <w:rFonts w:cs="Calibri"/>
                  </w:rPr>
                  <w:t>Klikněte sem a zadejte text.</w:t>
                </w:r>
              </w:p>
            </w:tc>
          </w:sdtContent>
        </w:sdt>
      </w:tr>
      <w:tr w:rsidR="00C0633F" w:rsidRPr="00950041" w14:paraId="14DB987F" w14:textId="77777777" w:rsidTr="00D86F41">
        <w:tc>
          <w:tcPr>
            <w:tcW w:w="5062" w:type="dxa"/>
            <w:shd w:val="clear" w:color="auto" w:fill="E7E6E6" w:themeFill="background2"/>
          </w:tcPr>
          <w:p w14:paraId="273FCA06" w14:textId="77777777" w:rsidR="00C0633F" w:rsidRPr="00C5178C" w:rsidRDefault="00C0633F" w:rsidP="00D86F41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C5178C">
              <w:rPr>
                <w:rFonts w:eastAsia="Times New Roman" w:cs="Calibri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cs="Calibri"/>
              <w:noProof/>
            </w:rPr>
            <w:id w:val="1757024370"/>
            <w:placeholder>
              <w:docPart w:val="D086005AA2A2427593490E2644F857E7"/>
            </w:placeholder>
            <w:showingPlcHdr/>
          </w:sdtPr>
          <w:sdtEndPr/>
          <w:sdtContent>
            <w:tc>
              <w:tcPr>
                <w:tcW w:w="4177" w:type="dxa"/>
                <w:shd w:val="clear" w:color="auto" w:fill="auto"/>
              </w:tcPr>
              <w:p w14:paraId="553607F1" w14:textId="77777777" w:rsidR="00C0633F" w:rsidRPr="00C5178C" w:rsidRDefault="00C0633F" w:rsidP="00D86F41">
                <w:pPr>
                  <w:spacing w:after="0" w:line="240" w:lineRule="auto"/>
                  <w:rPr>
                    <w:rFonts w:eastAsia="Times New Roman" w:cs="Calibri"/>
                    <w:b/>
                    <w:bCs/>
                    <w:color w:val="000000"/>
                    <w:lang w:eastAsia="cs-CZ"/>
                  </w:rPr>
                </w:pPr>
                <w:r w:rsidRPr="00C5178C">
                  <w:rPr>
                    <w:rStyle w:val="Zstupntext"/>
                    <w:rFonts w:cs="Calibri"/>
                  </w:rPr>
                  <w:t>Klikněte sem a zadejte text.</w:t>
                </w:r>
              </w:p>
            </w:tc>
          </w:sdtContent>
        </w:sdt>
      </w:tr>
    </w:tbl>
    <w:p w14:paraId="31676CAA" w14:textId="77777777" w:rsidR="00536F35" w:rsidRDefault="00536F35" w:rsidP="00993122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</w:p>
    <w:p w14:paraId="222B8121" w14:textId="3AD57DA8" w:rsidR="00536F35" w:rsidRPr="00C5178C" w:rsidRDefault="00682E49" w:rsidP="00993122">
      <w:pPr>
        <w:tabs>
          <w:tab w:val="right" w:pos="9498"/>
        </w:tabs>
        <w:spacing w:before="120" w:after="0" w:line="240" w:lineRule="auto"/>
        <w:ind w:left="0" w:firstLine="0"/>
        <w:rPr>
          <w:rFonts w:eastAsia="Times New Roman" w:cs="Calibri"/>
          <w:b/>
          <w:color w:val="000000"/>
          <w:lang w:eastAsia="cs-CZ"/>
        </w:rPr>
      </w:pPr>
      <w:r w:rsidRPr="00C5178C">
        <w:rPr>
          <w:rFonts w:eastAsia="Times New Roman" w:cs="Calibri"/>
          <w:b/>
          <w:color w:val="000000"/>
          <w:lang w:eastAsia="cs-CZ"/>
        </w:rPr>
        <w:t>S</w:t>
      </w:r>
      <w:r w:rsidR="00B309D5" w:rsidRPr="00C5178C">
        <w:rPr>
          <w:rFonts w:eastAsia="Times New Roman" w:cs="Calibri"/>
          <w:b/>
          <w:color w:val="000000"/>
          <w:lang w:eastAsia="cs-CZ"/>
        </w:rPr>
        <w:t>tatutární</w:t>
      </w:r>
      <w:r w:rsidRPr="00C5178C">
        <w:rPr>
          <w:rFonts w:eastAsia="Times New Roman" w:cs="Calibri"/>
          <w:b/>
          <w:color w:val="000000"/>
          <w:lang w:eastAsia="cs-CZ"/>
        </w:rPr>
        <w:t xml:space="preserve"> orgán</w:t>
      </w:r>
      <w:r w:rsidR="00106F85">
        <w:rPr>
          <w:rFonts w:eastAsia="Times New Roman" w:cs="Calibri"/>
          <w:b/>
          <w:color w:val="000000"/>
          <w:lang w:eastAsia="cs-CZ"/>
        </w:rPr>
        <w:t xml:space="preserve"> </w:t>
      </w:r>
      <w:r w:rsidR="00A4396C" w:rsidRPr="00C5178C">
        <w:rPr>
          <w:rFonts w:eastAsia="Times New Roman" w:cs="Calibri"/>
          <w:b/>
          <w:color w:val="000000"/>
          <w:lang w:eastAsia="cs-CZ"/>
        </w:rPr>
        <w:t>/</w:t>
      </w:r>
      <w:r w:rsidR="00106F85">
        <w:rPr>
          <w:rFonts w:eastAsia="Times New Roman" w:cs="Calibri"/>
          <w:b/>
          <w:color w:val="000000"/>
          <w:lang w:eastAsia="cs-CZ"/>
        </w:rPr>
        <w:t xml:space="preserve"> </w:t>
      </w:r>
      <w:r w:rsidR="003C29B5" w:rsidRPr="00C5178C">
        <w:rPr>
          <w:rFonts w:eastAsia="Times New Roman" w:cs="Calibri"/>
          <w:b/>
          <w:color w:val="000000"/>
          <w:lang w:eastAsia="cs-CZ"/>
        </w:rPr>
        <w:t>osoba</w:t>
      </w:r>
      <w:r w:rsidR="00A4396C" w:rsidRPr="00C5178C">
        <w:rPr>
          <w:rFonts w:eastAsia="Times New Roman" w:cs="Calibri"/>
          <w:b/>
          <w:color w:val="000000"/>
          <w:lang w:eastAsia="cs-CZ"/>
        </w:rPr>
        <w:t xml:space="preserve"> jednající na základě plné moci</w:t>
      </w:r>
      <w:r w:rsidR="003C29B5" w:rsidRPr="00C5178C">
        <w:rPr>
          <w:rFonts w:eastAsia="Times New Roman" w:cs="Calibri"/>
          <w:b/>
          <w:color w:val="000000"/>
          <w:lang w:eastAsia="cs-CZ"/>
        </w:rPr>
        <w:t xml:space="preserve"> </w:t>
      </w:r>
      <w:r w:rsidR="00D435BA">
        <w:rPr>
          <w:rFonts w:eastAsia="Times New Roman" w:cs="Calibri"/>
          <w:b/>
          <w:color w:val="000000"/>
          <w:lang w:eastAsia="cs-CZ"/>
        </w:rPr>
        <w:t xml:space="preserve">vydané statutárním orgánem žadatele/partnera </w:t>
      </w:r>
      <w:r w:rsidR="00B309D5" w:rsidRPr="00C5178C">
        <w:rPr>
          <w:rFonts w:eastAsia="Times New Roman" w:cs="Calibri"/>
          <w:b/>
          <w:color w:val="000000"/>
          <w:lang w:eastAsia="cs-CZ"/>
        </w:rPr>
        <w:t>prohlašuje, že:</w:t>
      </w:r>
    </w:p>
    <w:p w14:paraId="6F833557" w14:textId="5E9789FE" w:rsidR="008E4E81" w:rsidRPr="00D852BF" w:rsidRDefault="00D435BA" w:rsidP="00D852BF">
      <w:pPr>
        <w:pStyle w:val="Odstavecseseznamem"/>
        <w:numPr>
          <w:ilvl w:val="0"/>
          <w:numId w:val="34"/>
        </w:numPr>
        <w:spacing w:after="120"/>
        <w:ind w:left="426"/>
        <w:rPr>
          <w:rFonts w:asciiTheme="minorHAnsi" w:hAnsiTheme="minorHAnsi" w:cs="Arial"/>
        </w:rPr>
      </w:pPr>
      <w:r w:rsidRPr="00D852BF">
        <w:rPr>
          <w:rFonts w:asciiTheme="minorHAnsi" w:hAnsiTheme="minorHAnsi" w:cs="Arial"/>
        </w:rPr>
        <w:t>je</w:t>
      </w:r>
      <w:r w:rsidR="008E4E81" w:rsidRPr="00D852BF">
        <w:rPr>
          <w:rFonts w:asciiTheme="minorHAnsi" w:hAnsiTheme="minorHAnsi" w:cs="Arial"/>
        </w:rPr>
        <w:t xml:space="preserve"> organizací pro výzkum a šíření znalostí (dále jen „výzkumná organizace“) ve smyslu čl. 1.3 písm. </w:t>
      </w:r>
      <w:proofErr w:type="spellStart"/>
      <w:r w:rsidR="008E4E81" w:rsidRPr="00D852BF">
        <w:rPr>
          <w:rFonts w:asciiTheme="minorHAnsi" w:hAnsiTheme="minorHAnsi" w:cs="Arial"/>
        </w:rPr>
        <w:t>ee</w:t>
      </w:r>
      <w:proofErr w:type="spellEnd"/>
      <w:r w:rsidR="008E4E81" w:rsidRPr="00D852BF">
        <w:rPr>
          <w:rFonts w:asciiTheme="minorHAnsi" w:hAnsiTheme="minorHAnsi" w:cs="Arial"/>
        </w:rPr>
        <w:t>) Rámce pro státní podporu výzkumu, vývoje a inovací (2014/C 198/0</w:t>
      </w:r>
      <w:bookmarkStart w:id="0" w:name="_GoBack"/>
      <w:bookmarkEnd w:id="0"/>
      <w:r w:rsidR="008E4E81" w:rsidRPr="00D852BF">
        <w:rPr>
          <w:rFonts w:asciiTheme="minorHAnsi" w:hAnsiTheme="minorHAnsi" w:cs="Arial"/>
        </w:rPr>
        <w:t>1, dále jen „Rámec“);</w:t>
      </w:r>
    </w:p>
    <w:p w14:paraId="2DF86F0D" w14:textId="36CEE936" w:rsidR="008E4E81" w:rsidRPr="00D852BF" w:rsidRDefault="00D435BA" w:rsidP="00D852BF">
      <w:pPr>
        <w:pStyle w:val="Odstavecseseznamem"/>
        <w:numPr>
          <w:ilvl w:val="0"/>
          <w:numId w:val="34"/>
        </w:numPr>
        <w:spacing w:after="120"/>
        <w:ind w:left="426"/>
        <w:rPr>
          <w:rFonts w:asciiTheme="minorHAnsi" w:hAnsiTheme="minorHAnsi" w:cs="Arial"/>
        </w:rPr>
      </w:pPr>
      <w:proofErr w:type="gramStart"/>
      <w:r w:rsidRPr="00D852BF">
        <w:rPr>
          <w:rFonts w:asciiTheme="minorHAnsi" w:hAnsiTheme="minorHAnsi" w:cs="Arial"/>
        </w:rPr>
        <w:t>se zavazuje</w:t>
      </w:r>
      <w:proofErr w:type="gramEnd"/>
      <w:r w:rsidR="008E4E81" w:rsidRPr="00D852BF">
        <w:rPr>
          <w:rFonts w:asciiTheme="minorHAnsi" w:hAnsiTheme="minorHAnsi" w:cs="Arial"/>
        </w:rPr>
        <w:t xml:space="preserve"> zajistit splnění podmínek vymezených v čl. 2.1.1 Rámce, aby financování projektu nezakládalo veřejnou podporou ve smyslu čl. 107 odst. 1 S</w:t>
      </w:r>
      <w:r w:rsidR="001D3193" w:rsidRPr="00D852BF">
        <w:rPr>
          <w:rFonts w:asciiTheme="minorHAnsi" w:hAnsiTheme="minorHAnsi" w:cs="Arial"/>
        </w:rPr>
        <w:t>mlouvy o fungování Evropské unie</w:t>
      </w:r>
      <w:r w:rsidR="008E4E81" w:rsidRPr="00D852BF">
        <w:rPr>
          <w:rFonts w:asciiTheme="minorHAnsi" w:hAnsiTheme="minorHAnsi" w:cs="Arial"/>
        </w:rPr>
        <w:t>;</w:t>
      </w:r>
    </w:p>
    <w:p w14:paraId="2EC8FF32" w14:textId="14A7E0C6" w:rsidR="008E4E81" w:rsidRPr="00D852BF" w:rsidRDefault="008E4E81" w:rsidP="00D852BF">
      <w:pPr>
        <w:pStyle w:val="Odstavecseseznamem"/>
        <w:numPr>
          <w:ilvl w:val="0"/>
          <w:numId w:val="34"/>
        </w:numPr>
        <w:spacing w:after="120"/>
        <w:ind w:left="426"/>
        <w:rPr>
          <w:rFonts w:asciiTheme="minorHAnsi" w:hAnsiTheme="minorHAnsi" w:cs="Arial"/>
        </w:rPr>
      </w:pPr>
      <w:r w:rsidRPr="00D852BF">
        <w:rPr>
          <w:rFonts w:asciiTheme="minorHAnsi" w:hAnsiTheme="minorHAnsi" w:cs="Arial"/>
        </w:rPr>
        <w:t>poskytnutá podpora bude využita k výkonu nehospodářské činnosti výzkumné organizace</w:t>
      </w:r>
      <w:r w:rsidR="00951AB7" w:rsidRPr="00D852BF"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>/</w:t>
      </w:r>
      <w:r w:rsidR="00951AB7" w:rsidRPr="00D852BF"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>výzkumné infrastruktury (definované v odst. 19 Rámce) a případně hospodářské využití výzkumné organizace</w:t>
      </w:r>
      <w:r w:rsidR="00951AB7" w:rsidRPr="00D852BF"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>/</w:t>
      </w:r>
      <w:r w:rsidR="00951AB7" w:rsidRPr="00D852BF"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 xml:space="preserve">výzkumné infrastruktury bude čistě vedlejší v souladu s odst. 20 Rámce, tj. bude splňovat </w:t>
      </w:r>
      <w:r w:rsidRPr="00D852BF">
        <w:rPr>
          <w:rFonts w:asciiTheme="minorHAnsi" w:hAnsiTheme="minorHAnsi"/>
        </w:rPr>
        <w:t>kvalitativní a kvantitativní</w:t>
      </w:r>
      <w:r w:rsidRPr="00D852BF">
        <w:rPr>
          <w:rFonts w:asciiTheme="minorHAnsi" w:hAnsiTheme="minorHAnsi" w:cs="Arial"/>
        </w:rPr>
        <w:t xml:space="preserve"> kritéria odst. 20 Rámce</w:t>
      </w:r>
      <w:r>
        <w:rPr>
          <w:rStyle w:val="Znakapoznpodarou"/>
          <w:rFonts w:asciiTheme="minorHAnsi" w:hAnsiTheme="minorHAnsi" w:cs="Arial"/>
        </w:rPr>
        <w:footnoteReference w:id="1"/>
      </w:r>
      <w:r w:rsidR="00D435BA" w:rsidRPr="00D852BF">
        <w:rPr>
          <w:rFonts w:asciiTheme="minorHAnsi" w:hAnsiTheme="minorHAnsi" w:cs="Arial"/>
        </w:rPr>
        <w:t>, a to po celou dobu životnosti podpořené infrastruktury</w:t>
      </w:r>
      <w:r w:rsidRPr="00D852BF">
        <w:rPr>
          <w:rFonts w:asciiTheme="minorHAnsi" w:hAnsiTheme="minorHAnsi" w:cs="Arial"/>
        </w:rPr>
        <w:t>;</w:t>
      </w:r>
    </w:p>
    <w:p w14:paraId="6FF2E0DA" w14:textId="47CD0B23" w:rsidR="008E4E81" w:rsidRPr="00D852BF" w:rsidRDefault="008E4E81" w:rsidP="00D852BF">
      <w:pPr>
        <w:pStyle w:val="Odstavecseseznamem"/>
        <w:numPr>
          <w:ilvl w:val="0"/>
          <w:numId w:val="34"/>
        </w:numPr>
        <w:spacing w:after="120"/>
        <w:ind w:left="426"/>
        <w:rPr>
          <w:rFonts w:asciiTheme="minorHAnsi" w:hAnsiTheme="minorHAnsi" w:cs="Arial"/>
        </w:rPr>
      </w:pPr>
      <w:r w:rsidRPr="00D852BF">
        <w:rPr>
          <w:rFonts w:asciiTheme="minorHAnsi" w:hAnsiTheme="minorHAnsi" w:cs="Arial"/>
        </w:rPr>
        <w:t>v př</w:t>
      </w:r>
      <w:r w:rsidR="00D852BF" w:rsidRPr="00D852BF">
        <w:rPr>
          <w:rFonts w:asciiTheme="minorHAnsi" w:hAnsiTheme="minorHAnsi" w:cs="Arial"/>
        </w:rPr>
        <w:t>ípadě, že vykonává</w:t>
      </w:r>
      <w:r w:rsidRPr="00D852BF">
        <w:rPr>
          <w:rFonts w:asciiTheme="minorHAnsi" w:hAnsiTheme="minorHAnsi" w:cs="Arial"/>
        </w:rPr>
        <w:t xml:space="preserve"> i činnosti hospodářské, v zájmu účinného zabránění křížovému subvencování hospodářských činností jasně oddělí činnosti hospodářské a nehospodářské, jakož i příslušné náklady, financování a příjmy, aby nedošlo ke křížovému subvencování hospodářských činností;</w:t>
      </w:r>
    </w:p>
    <w:p w14:paraId="203124BE" w14:textId="425BD629" w:rsidR="00D852BF" w:rsidRPr="00D852BF" w:rsidRDefault="00D852BF" w:rsidP="00D852BF">
      <w:pPr>
        <w:pStyle w:val="Odstavecseseznamem"/>
        <w:numPr>
          <w:ilvl w:val="0"/>
          <w:numId w:val="34"/>
        </w:numPr>
        <w:spacing w:after="120"/>
        <w:ind w:left="426"/>
        <w:rPr>
          <w:rFonts w:asciiTheme="minorHAnsi" w:hAnsiTheme="minorHAnsi" w:cs="Arial"/>
        </w:rPr>
      </w:pPr>
      <w:proofErr w:type="gramStart"/>
      <w:r w:rsidRPr="00D852BF">
        <w:rPr>
          <w:rFonts w:asciiTheme="minorHAnsi" w:hAnsiTheme="minorHAnsi" w:cs="Arial"/>
        </w:rPr>
        <w:t>se zavazuje</w:t>
      </w:r>
      <w:proofErr w:type="gramEnd"/>
      <w:r>
        <w:rPr>
          <w:rFonts w:asciiTheme="minorHAnsi" w:hAnsiTheme="minorHAnsi" w:cs="Arial"/>
        </w:rPr>
        <w:t xml:space="preserve"> evidovat a poskytovateli podpory doložit </w:t>
      </w:r>
      <w:r w:rsidRPr="00D852BF">
        <w:rPr>
          <w:rFonts w:asciiTheme="minorHAnsi" w:hAnsiTheme="minorHAnsi" w:cs="Arial"/>
        </w:rPr>
        <w:t>podklady k prokázání, že případné hospodářské využití výzkumné organizace</w:t>
      </w:r>
      <w:r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D852BF">
        <w:rPr>
          <w:rFonts w:asciiTheme="minorHAnsi" w:hAnsiTheme="minorHAnsi" w:cs="Arial"/>
        </w:rPr>
        <w:t>výzkumné infrastruktury je čistě vedlej</w:t>
      </w:r>
      <w:r>
        <w:rPr>
          <w:rFonts w:asciiTheme="minorHAnsi" w:hAnsiTheme="minorHAnsi" w:cs="Arial"/>
        </w:rPr>
        <w:t>ší v souladu s podmínkami odst. </w:t>
      </w:r>
      <w:r w:rsidRPr="00D852BF">
        <w:rPr>
          <w:rFonts w:asciiTheme="minorHAnsi" w:hAnsiTheme="minorHAnsi" w:cs="Arial"/>
        </w:rPr>
        <w:t>20 Rámce</w:t>
      </w:r>
      <w:r>
        <w:rPr>
          <w:rFonts w:asciiTheme="minorHAnsi" w:hAnsiTheme="minorHAnsi" w:cs="Arial"/>
        </w:rPr>
        <w:t xml:space="preserve"> (viz kap. 15.2 Pravidla pro žadatele a příjemce – obecná část);</w:t>
      </w:r>
    </w:p>
    <w:p w14:paraId="53A8F42B" w14:textId="77777777" w:rsidR="008E4E81" w:rsidRPr="00D852BF" w:rsidRDefault="008E4E81" w:rsidP="00D852BF">
      <w:pPr>
        <w:pStyle w:val="Odstavecseseznamem"/>
        <w:numPr>
          <w:ilvl w:val="0"/>
          <w:numId w:val="34"/>
        </w:numPr>
        <w:tabs>
          <w:tab w:val="right" w:pos="9498"/>
        </w:tabs>
        <w:spacing w:before="120" w:after="0" w:line="240" w:lineRule="auto"/>
        <w:ind w:left="426"/>
        <w:rPr>
          <w:rFonts w:asciiTheme="minorHAnsi" w:hAnsiTheme="minorHAnsi"/>
        </w:rPr>
      </w:pPr>
      <w:r w:rsidRPr="00D852BF">
        <w:rPr>
          <w:rFonts w:asciiTheme="minorHAnsi" w:hAnsiTheme="minorHAnsi"/>
        </w:rPr>
        <w:t>uvedené údaje jsou pravdivé a úplné;</w:t>
      </w:r>
    </w:p>
    <w:p w14:paraId="13AC01E5" w14:textId="77777777" w:rsidR="008E4E81" w:rsidRPr="00D852BF" w:rsidRDefault="008E4E81" w:rsidP="00D852BF">
      <w:pPr>
        <w:pStyle w:val="Odstavecseseznamem"/>
        <w:numPr>
          <w:ilvl w:val="0"/>
          <w:numId w:val="34"/>
        </w:numPr>
        <w:tabs>
          <w:tab w:val="right" w:pos="9498"/>
        </w:tabs>
        <w:spacing w:before="120" w:after="0" w:line="240" w:lineRule="auto"/>
        <w:ind w:left="426"/>
        <w:rPr>
          <w:rFonts w:asciiTheme="minorHAnsi" w:hAnsiTheme="minorHAnsi"/>
        </w:rPr>
      </w:pPr>
      <w:r w:rsidRPr="00D852BF">
        <w:rPr>
          <w:rFonts w:asciiTheme="minorHAnsi" w:hAnsiTheme="minorHAnsi"/>
        </w:rPr>
        <w:t>je si vědom právních následků nepravdivého prohlášení, včetně případné povinnosti vrátit poskytnutou podporu, příp. její část.</w:t>
      </w:r>
    </w:p>
    <w:p w14:paraId="4B7C2070" w14:textId="77777777" w:rsidR="00536F35" w:rsidRDefault="00536F35" w:rsidP="00993122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</w:p>
    <w:p w14:paraId="5833C1E7" w14:textId="77777777" w:rsidR="00D852BF" w:rsidRDefault="00D852BF" w:rsidP="00993122">
      <w:pPr>
        <w:tabs>
          <w:tab w:val="right" w:pos="9498"/>
        </w:tabs>
        <w:spacing w:before="120" w:after="0" w:line="240" w:lineRule="auto"/>
        <w:ind w:left="0" w:firstLine="0"/>
      </w:pPr>
    </w:p>
    <w:p w14:paraId="25CD0BBE" w14:textId="5CDC8B67" w:rsidR="00EC5D0C" w:rsidRDefault="00EC5D0C" w:rsidP="00993122">
      <w:pPr>
        <w:tabs>
          <w:tab w:val="right" w:pos="9498"/>
        </w:tabs>
        <w:spacing w:before="120" w:after="0" w:line="240" w:lineRule="auto"/>
        <w:ind w:left="0" w:firstLine="0"/>
      </w:pPr>
      <w:r>
        <w:t>V případě pochybností poskytovatele podpory o pravdivosti uvedených prohlášení, či pro potřeby budoucích kontrol, je žadatel / partner s finančním příspěvkem na základě výzvy poskytovatele podpory povinen uvedená prohlášení doložit/prokázat/vysvětlit.</w:t>
      </w:r>
    </w:p>
    <w:p w14:paraId="66253A35" w14:textId="77777777" w:rsidR="001D3193" w:rsidRDefault="001D3193" w:rsidP="00993122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</w:p>
    <w:p w14:paraId="464833BE" w14:textId="77777777" w:rsidR="00EC5D0C" w:rsidRPr="00536F35" w:rsidRDefault="00EC5D0C" w:rsidP="00993122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394"/>
        <w:gridCol w:w="298"/>
        <w:gridCol w:w="1706"/>
        <w:gridCol w:w="586"/>
        <w:gridCol w:w="1166"/>
        <w:gridCol w:w="219"/>
        <w:gridCol w:w="1555"/>
        <w:gridCol w:w="2052"/>
      </w:tblGrid>
      <w:tr w:rsidR="00EC5D0C" w:rsidRPr="00D75628" w14:paraId="3E504BD2" w14:textId="77777777" w:rsidTr="00EC5D0C">
        <w:trPr>
          <w:gridAfter w:val="2"/>
          <w:wAfter w:w="3607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7750" w14:textId="77777777" w:rsidR="00EC5D0C" w:rsidRPr="00D75628" w:rsidRDefault="00EC5D0C" w:rsidP="001D3193">
            <w:pPr>
              <w:spacing w:after="40" w:line="240" w:lineRule="auto"/>
              <w:ind w:left="0" w:firstLine="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</w:tcPr>
          <w:p w14:paraId="1449DD51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FA2335" w14:textId="24240112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9EB7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46B311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EC5D0C" w:rsidRPr="00D75628" w14:paraId="66053A7F" w14:textId="77777777" w:rsidTr="00EC5D0C">
        <w:trPr>
          <w:trHeight w:val="805"/>
        </w:trPr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FCEA2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99D6B" w14:textId="70BC34BB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DB74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7B2DB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EC5D0C" w:rsidRPr="00D75628" w14:paraId="787ED20D" w14:textId="77777777" w:rsidTr="00EC5D0C">
        <w:trPr>
          <w:trHeight w:val="587"/>
        </w:trPr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A6B8F" w14:textId="77777777" w:rsidR="00EC5D0C" w:rsidRPr="00D75628" w:rsidRDefault="00EC5D0C" w:rsidP="005C0AFD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20A27" w14:textId="4DE721D9" w:rsidR="00EC5D0C" w:rsidRPr="00D75628" w:rsidRDefault="00EC5D0C" w:rsidP="001D3193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6936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0A0D1DF4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3442CB52" w14:textId="77777777" w:rsidR="00EC5D0C" w:rsidRPr="00D75628" w:rsidRDefault="00EC5D0C" w:rsidP="005C0AFD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ECCAE" w14:textId="77777777" w:rsidR="00EC5D0C" w:rsidRPr="00D75628" w:rsidRDefault="00EC5D0C" w:rsidP="005C0AFD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 statutárního orgánu žadatele/</w:t>
            </w:r>
            <w:r w:rsidRPr="00D75628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2B120B15" w14:textId="77777777" w:rsidR="006F1F6B" w:rsidRPr="00950041" w:rsidRDefault="006F1F6B" w:rsidP="00536F35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950041" w:rsidSect="00536F35">
      <w:headerReference w:type="default" r:id="rId13"/>
      <w:footerReference w:type="default" r:id="rId14"/>
      <w:pgSz w:w="11906" w:h="16838"/>
      <w:pgMar w:top="1134" w:right="1134" w:bottom="142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0A76" w14:textId="77777777" w:rsidR="00C614DA" w:rsidRDefault="00C614DA" w:rsidP="00297AAE">
      <w:pPr>
        <w:spacing w:after="0" w:line="240" w:lineRule="auto"/>
      </w:pPr>
      <w:r>
        <w:separator/>
      </w:r>
    </w:p>
  </w:endnote>
  <w:endnote w:type="continuationSeparator" w:id="0">
    <w:p w14:paraId="701F3ADA" w14:textId="77777777" w:rsidR="00C614DA" w:rsidRDefault="00C614DA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181D" w14:textId="77777777" w:rsidR="00106F85" w:rsidRDefault="00106F85" w:rsidP="00106F85">
    <w:pPr>
      <w:pStyle w:val="Zpat"/>
      <w:jc w:val="center"/>
      <w:rPr>
        <w:rFonts w:ascii="Times New Roman" w:hAnsi="Times New Roman"/>
      </w:rPr>
    </w:pPr>
  </w:p>
  <w:p w14:paraId="6F8F8D46" w14:textId="77777777" w:rsidR="00106F85" w:rsidRDefault="00106F85" w:rsidP="00106F85">
    <w:pPr>
      <w:pStyle w:val="Zpat"/>
      <w:jc w:val="center"/>
      <w:rPr>
        <w:rFonts w:ascii="Times New Roman" w:hAnsi="Times New Roman"/>
      </w:rPr>
    </w:pPr>
  </w:p>
  <w:p w14:paraId="6578CE88" w14:textId="2D1EA4D0" w:rsidR="008310ED" w:rsidRPr="00721467" w:rsidRDefault="00C0633F" w:rsidP="001D3193">
    <w:pPr>
      <w:pStyle w:val="Zpat"/>
      <w:jc w:val="right"/>
      <w:rPr>
        <w:rFonts w:ascii="Times New Roman" w:hAnsi="Times New Roman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F7EE54D" wp14:editId="6414AE07">
          <wp:simplePos x="0" y="0"/>
          <wp:positionH relativeFrom="column">
            <wp:posOffset>870585</wp:posOffset>
          </wp:positionH>
          <wp:positionV relativeFrom="paragraph">
            <wp:posOffset>-473710</wp:posOffset>
          </wp:positionV>
          <wp:extent cx="4191000" cy="600075"/>
          <wp:effectExtent l="0" t="0" r="0" b="9525"/>
          <wp:wrapNone/>
          <wp:docPr id="14" name="obrázek 3" descr="C:\Users\bejsoveco\Pictures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bejsoveco\Pictures\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310ED" w:rsidRPr="001D3193">
      <w:rPr>
        <w:rFonts w:asciiTheme="minorHAnsi" w:hAnsiTheme="minorHAnsi"/>
      </w:rPr>
      <w:fldChar w:fldCharType="begin"/>
    </w:r>
    <w:r w:rsidR="008310ED" w:rsidRPr="001D3193">
      <w:rPr>
        <w:rFonts w:asciiTheme="minorHAnsi" w:hAnsiTheme="minorHAnsi"/>
      </w:rPr>
      <w:instrText xml:space="preserve"> PAGE   \* MERGEFORMAT </w:instrText>
    </w:r>
    <w:r w:rsidR="008310ED" w:rsidRPr="001D3193">
      <w:rPr>
        <w:rFonts w:asciiTheme="minorHAnsi" w:hAnsiTheme="minorHAnsi"/>
      </w:rPr>
      <w:fldChar w:fldCharType="separate"/>
    </w:r>
    <w:r w:rsidR="00483309">
      <w:rPr>
        <w:rFonts w:asciiTheme="minorHAnsi" w:hAnsiTheme="minorHAnsi"/>
        <w:noProof/>
      </w:rPr>
      <w:t>2</w:t>
    </w:r>
    <w:r w:rsidR="008310ED" w:rsidRPr="001D3193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2D33" w14:textId="77777777" w:rsidR="00C614DA" w:rsidRDefault="00C614DA" w:rsidP="00297AAE">
      <w:pPr>
        <w:spacing w:after="0" w:line="240" w:lineRule="auto"/>
      </w:pPr>
      <w:r>
        <w:separator/>
      </w:r>
    </w:p>
  </w:footnote>
  <w:footnote w:type="continuationSeparator" w:id="0">
    <w:p w14:paraId="00B339A9" w14:textId="77777777" w:rsidR="00C614DA" w:rsidRDefault="00C614DA" w:rsidP="00297AAE">
      <w:pPr>
        <w:spacing w:after="0" w:line="240" w:lineRule="auto"/>
      </w:pPr>
      <w:r>
        <w:continuationSeparator/>
      </w:r>
    </w:p>
  </w:footnote>
  <w:footnote w:id="1">
    <w:p w14:paraId="48D173BA" w14:textId="0229080A" w:rsidR="008E4E81" w:rsidRDefault="008E4E81" w:rsidP="008E4E81">
      <w:pPr>
        <w:pStyle w:val="Textpoznpodarou"/>
      </w:pPr>
      <w:r w:rsidRPr="00C5178C">
        <w:rPr>
          <w:rStyle w:val="Znakapoznpodarou"/>
          <w:rFonts w:asciiTheme="minorHAnsi" w:hAnsiTheme="minorHAnsi"/>
        </w:rPr>
        <w:footnoteRef/>
      </w:r>
      <w:r w:rsidRPr="00C5178C">
        <w:rPr>
          <w:rFonts w:asciiTheme="minorHAnsi" w:hAnsiTheme="minorHAnsi"/>
        </w:rPr>
        <w:t xml:space="preserve"> </w:t>
      </w:r>
      <w:r w:rsidRPr="00C5178C">
        <w:rPr>
          <w:rFonts w:asciiTheme="minorHAnsi" w:hAnsiTheme="minorHAnsi"/>
          <w:sz w:val="18"/>
          <w:szCs w:val="18"/>
        </w:rPr>
        <w:t>Bod 20 Rámce: Je-li výzkumná organizace nebo výzkumná infrastruktura využívána pro hospodářské i nehospodářské činnosti, vztahují se na veřejné financování pravidla státní podpory pouze tehdy, pokud toto financování pokrývá náklady spojené s</w:t>
      </w:r>
      <w:r w:rsidR="00F73639">
        <w:rPr>
          <w:rFonts w:asciiTheme="minorHAnsi" w:hAnsiTheme="minorHAnsi"/>
          <w:sz w:val="18"/>
          <w:szCs w:val="18"/>
          <w:lang w:val="cs-CZ"/>
        </w:rPr>
        <w:t> </w:t>
      </w:r>
      <w:r w:rsidRPr="00C5178C">
        <w:rPr>
          <w:rFonts w:asciiTheme="minorHAnsi" w:hAnsiTheme="minorHAnsi"/>
          <w:sz w:val="18"/>
          <w:szCs w:val="18"/>
        </w:rPr>
        <w:t xml:space="preserve">hospodářskými činnostmi. Je-li výzkumná organizace nebo výzkumná infrastruktura využívána téměř výhradně pro </w:t>
      </w:r>
      <w:proofErr w:type="spellStart"/>
      <w:r w:rsidRPr="00C5178C">
        <w:rPr>
          <w:rFonts w:asciiTheme="minorHAnsi" w:hAnsiTheme="minorHAnsi"/>
          <w:sz w:val="18"/>
          <w:szCs w:val="18"/>
        </w:rPr>
        <w:t>nehospodářskou</w:t>
      </w:r>
      <w:proofErr w:type="spellEnd"/>
      <w:r w:rsidRPr="00C5178C">
        <w:rPr>
          <w:rFonts w:asciiTheme="minorHAnsi" w:hAnsiTheme="minorHAnsi"/>
          <w:sz w:val="18"/>
          <w:szCs w:val="18"/>
        </w:rPr>
        <w:t xml:space="preserve"> činnost, může její financování zcela spadat mimo působnost pravidel státní podpory za předpokladu, že její hospodářské využití je čistě vedlejší, tj. jedná se o činnost, která přímo souvisí s provozem výzkumné organizace nebo výzkumné infrastruktury a je pro její provoz nezbytná či je neoddělitelně spojena s jejím hlavním </w:t>
      </w:r>
      <w:proofErr w:type="spellStart"/>
      <w:r w:rsidRPr="00C5178C">
        <w:rPr>
          <w:rFonts w:asciiTheme="minorHAnsi" w:hAnsiTheme="minorHAnsi"/>
          <w:sz w:val="18"/>
          <w:szCs w:val="18"/>
        </w:rPr>
        <w:t>nehospodářským</w:t>
      </w:r>
      <w:proofErr w:type="spellEnd"/>
      <w:r w:rsidRPr="00C5178C">
        <w:rPr>
          <w:rFonts w:asciiTheme="minorHAnsi" w:hAnsiTheme="minorHAnsi"/>
          <w:sz w:val="18"/>
          <w:szCs w:val="18"/>
        </w:rPr>
        <w:t xml:space="preserve"> využitím a je omezena co do rozsahu. Pro účely tohoto rámce bude podle Komise tato podmínka splněna v případě, že pro hospodářské činnosti budou využívány naprosto stejné vstupy (např. materiál, zařízení, pracovní síla a fixní kapitál) jako u nehospodářských činností a kapacita přidělená každý rok na tyto hospodářské činnosti nepřesáhne 20 % celkové roční kapacity daného subjektu.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70433" w14:textId="04EEC36F" w:rsidR="005A04E7" w:rsidRPr="005A04E7" w:rsidRDefault="00C0633F" w:rsidP="00DA0714">
    <w:pPr>
      <w:pStyle w:val="Zhlav"/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0" wp14:anchorId="56CC19B1" wp14:editId="7C2DF68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199630" cy="503555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DD37AE6"/>
    <w:multiLevelType w:val="hybridMultilevel"/>
    <w:tmpl w:val="5AD28C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E7F2874"/>
    <w:multiLevelType w:val="hybridMultilevel"/>
    <w:tmpl w:val="42A4E5CE"/>
    <w:lvl w:ilvl="0" w:tplc="BD5C1DC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2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2"/>
  </w:num>
  <w:num w:numId="5">
    <w:abstractNumId w:val="32"/>
  </w:num>
  <w:num w:numId="6">
    <w:abstractNumId w:val="11"/>
  </w:num>
  <w:num w:numId="7">
    <w:abstractNumId w:val="7"/>
  </w:num>
  <w:num w:numId="8">
    <w:abstractNumId w:val="21"/>
  </w:num>
  <w:num w:numId="9">
    <w:abstractNumId w:val="20"/>
  </w:num>
  <w:num w:numId="10">
    <w:abstractNumId w:val="6"/>
  </w:num>
  <w:num w:numId="11">
    <w:abstractNumId w:val="22"/>
  </w:num>
  <w:num w:numId="12">
    <w:abstractNumId w:val="31"/>
  </w:num>
  <w:num w:numId="13">
    <w:abstractNumId w:val="26"/>
  </w:num>
  <w:num w:numId="14">
    <w:abstractNumId w:val="1"/>
  </w:num>
  <w:num w:numId="15">
    <w:abstractNumId w:val="27"/>
  </w:num>
  <w:num w:numId="16">
    <w:abstractNumId w:val="33"/>
  </w:num>
  <w:num w:numId="17">
    <w:abstractNumId w:val="23"/>
  </w:num>
  <w:num w:numId="18">
    <w:abstractNumId w:val="9"/>
  </w:num>
  <w:num w:numId="19">
    <w:abstractNumId w:val="8"/>
  </w:num>
  <w:num w:numId="20">
    <w:abstractNumId w:val="3"/>
  </w:num>
  <w:num w:numId="21">
    <w:abstractNumId w:val="5"/>
  </w:num>
  <w:num w:numId="22">
    <w:abstractNumId w:val="16"/>
  </w:num>
  <w:num w:numId="23">
    <w:abstractNumId w:val="25"/>
  </w:num>
  <w:num w:numId="24">
    <w:abstractNumId w:val="0"/>
  </w:num>
  <w:num w:numId="25">
    <w:abstractNumId w:val="10"/>
  </w:num>
  <w:num w:numId="26">
    <w:abstractNumId w:val="12"/>
  </w:num>
  <w:num w:numId="27">
    <w:abstractNumId w:val="29"/>
  </w:num>
  <w:num w:numId="28">
    <w:abstractNumId w:val="14"/>
  </w:num>
  <w:num w:numId="29">
    <w:abstractNumId w:val="15"/>
  </w:num>
  <w:num w:numId="30">
    <w:abstractNumId w:val="17"/>
  </w:num>
  <w:num w:numId="31">
    <w:abstractNumId w:val="13"/>
  </w:num>
  <w:num w:numId="32">
    <w:abstractNumId w:val="3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315D"/>
    <w:rsid w:val="000B4EDE"/>
    <w:rsid w:val="000B6691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6F85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2055"/>
    <w:rsid w:val="00144085"/>
    <w:rsid w:val="001465E8"/>
    <w:rsid w:val="00146C08"/>
    <w:rsid w:val="0014764A"/>
    <w:rsid w:val="001479D8"/>
    <w:rsid w:val="00152F09"/>
    <w:rsid w:val="00153F8B"/>
    <w:rsid w:val="001555EA"/>
    <w:rsid w:val="00155C44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1588"/>
    <w:rsid w:val="001B21A9"/>
    <w:rsid w:val="001B283F"/>
    <w:rsid w:val="001B422D"/>
    <w:rsid w:val="001C2611"/>
    <w:rsid w:val="001C5F96"/>
    <w:rsid w:val="001C72F5"/>
    <w:rsid w:val="001D3193"/>
    <w:rsid w:val="001D66E3"/>
    <w:rsid w:val="001E1869"/>
    <w:rsid w:val="001E2B83"/>
    <w:rsid w:val="001E2CFE"/>
    <w:rsid w:val="001E42F6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45962"/>
    <w:rsid w:val="00251373"/>
    <w:rsid w:val="00252F03"/>
    <w:rsid w:val="00254356"/>
    <w:rsid w:val="0025641A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3D3D"/>
    <w:rsid w:val="0031417D"/>
    <w:rsid w:val="00316051"/>
    <w:rsid w:val="00316321"/>
    <w:rsid w:val="003268EB"/>
    <w:rsid w:val="00326C48"/>
    <w:rsid w:val="00334671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3612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1EF2"/>
    <w:rsid w:val="003D213E"/>
    <w:rsid w:val="003D2889"/>
    <w:rsid w:val="003D7463"/>
    <w:rsid w:val="003E3E60"/>
    <w:rsid w:val="003E641E"/>
    <w:rsid w:val="003F06E2"/>
    <w:rsid w:val="003F099B"/>
    <w:rsid w:val="003F1A8B"/>
    <w:rsid w:val="003F2EDB"/>
    <w:rsid w:val="003F321C"/>
    <w:rsid w:val="003F3FD0"/>
    <w:rsid w:val="004047A9"/>
    <w:rsid w:val="00414BEC"/>
    <w:rsid w:val="00414CF8"/>
    <w:rsid w:val="00423742"/>
    <w:rsid w:val="00424F87"/>
    <w:rsid w:val="00432FAB"/>
    <w:rsid w:val="00435A52"/>
    <w:rsid w:val="00437BF9"/>
    <w:rsid w:val="004432A0"/>
    <w:rsid w:val="00447F75"/>
    <w:rsid w:val="00453A5F"/>
    <w:rsid w:val="00453B70"/>
    <w:rsid w:val="00462380"/>
    <w:rsid w:val="00465347"/>
    <w:rsid w:val="00471734"/>
    <w:rsid w:val="0047203D"/>
    <w:rsid w:val="004759FD"/>
    <w:rsid w:val="00483309"/>
    <w:rsid w:val="00492678"/>
    <w:rsid w:val="00497D5F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D3728"/>
    <w:rsid w:val="004D7140"/>
    <w:rsid w:val="004E5EB5"/>
    <w:rsid w:val="004E632A"/>
    <w:rsid w:val="004E70F2"/>
    <w:rsid w:val="004E77DF"/>
    <w:rsid w:val="004E7EEC"/>
    <w:rsid w:val="004F12BC"/>
    <w:rsid w:val="004F2712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35B5"/>
    <w:rsid w:val="00534EDB"/>
    <w:rsid w:val="00536F35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3D98"/>
    <w:rsid w:val="00614B90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12CB"/>
    <w:rsid w:val="0064336C"/>
    <w:rsid w:val="0064589B"/>
    <w:rsid w:val="006461C0"/>
    <w:rsid w:val="00647A29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6C4"/>
    <w:rsid w:val="00716869"/>
    <w:rsid w:val="00716DEE"/>
    <w:rsid w:val="00717A16"/>
    <w:rsid w:val="00717A78"/>
    <w:rsid w:val="00721467"/>
    <w:rsid w:val="00722D24"/>
    <w:rsid w:val="0073000E"/>
    <w:rsid w:val="00732FED"/>
    <w:rsid w:val="007345DC"/>
    <w:rsid w:val="00735571"/>
    <w:rsid w:val="00735B73"/>
    <w:rsid w:val="00742489"/>
    <w:rsid w:val="007450CE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2D04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E4E81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5E76"/>
    <w:rsid w:val="00947B15"/>
    <w:rsid w:val="00950041"/>
    <w:rsid w:val="0095036C"/>
    <w:rsid w:val="00951AB7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3122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0556A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33F9F"/>
    <w:rsid w:val="00A42173"/>
    <w:rsid w:val="00A426F7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267A5"/>
    <w:rsid w:val="00B309D5"/>
    <w:rsid w:val="00B32D84"/>
    <w:rsid w:val="00B4140E"/>
    <w:rsid w:val="00B43564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24F0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061D"/>
    <w:rsid w:val="00BD22D2"/>
    <w:rsid w:val="00BD23F4"/>
    <w:rsid w:val="00BD592E"/>
    <w:rsid w:val="00BE1149"/>
    <w:rsid w:val="00BE1284"/>
    <w:rsid w:val="00BE4320"/>
    <w:rsid w:val="00BE4358"/>
    <w:rsid w:val="00BE4F1E"/>
    <w:rsid w:val="00BE5C9F"/>
    <w:rsid w:val="00BF2BBB"/>
    <w:rsid w:val="00BF4EE1"/>
    <w:rsid w:val="00BF508B"/>
    <w:rsid w:val="00BF523D"/>
    <w:rsid w:val="00BF6939"/>
    <w:rsid w:val="00C01D15"/>
    <w:rsid w:val="00C04672"/>
    <w:rsid w:val="00C04E32"/>
    <w:rsid w:val="00C04FE5"/>
    <w:rsid w:val="00C05E74"/>
    <w:rsid w:val="00C0633F"/>
    <w:rsid w:val="00C069A4"/>
    <w:rsid w:val="00C123CB"/>
    <w:rsid w:val="00C15BB6"/>
    <w:rsid w:val="00C2069A"/>
    <w:rsid w:val="00C25857"/>
    <w:rsid w:val="00C25E00"/>
    <w:rsid w:val="00C324EB"/>
    <w:rsid w:val="00C5178C"/>
    <w:rsid w:val="00C5335A"/>
    <w:rsid w:val="00C54DC5"/>
    <w:rsid w:val="00C557F8"/>
    <w:rsid w:val="00C60BA9"/>
    <w:rsid w:val="00C614DA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92529"/>
    <w:rsid w:val="00C97ADB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58C"/>
    <w:rsid w:val="00CE169E"/>
    <w:rsid w:val="00CE3039"/>
    <w:rsid w:val="00CE3E52"/>
    <w:rsid w:val="00CE4302"/>
    <w:rsid w:val="00CF2799"/>
    <w:rsid w:val="00CF2D86"/>
    <w:rsid w:val="00CF30FD"/>
    <w:rsid w:val="00CF348E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35BA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2BF"/>
    <w:rsid w:val="00D855EA"/>
    <w:rsid w:val="00D9064C"/>
    <w:rsid w:val="00D90836"/>
    <w:rsid w:val="00D9369C"/>
    <w:rsid w:val="00D9506B"/>
    <w:rsid w:val="00DA0714"/>
    <w:rsid w:val="00DA5658"/>
    <w:rsid w:val="00DA5D5F"/>
    <w:rsid w:val="00DB00EA"/>
    <w:rsid w:val="00DB08EA"/>
    <w:rsid w:val="00DB2693"/>
    <w:rsid w:val="00DB5DAF"/>
    <w:rsid w:val="00DB6B88"/>
    <w:rsid w:val="00DC17D0"/>
    <w:rsid w:val="00DC6DFF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4FD6"/>
    <w:rsid w:val="00E662D9"/>
    <w:rsid w:val="00E662E1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4B9C"/>
    <w:rsid w:val="00EC5D0C"/>
    <w:rsid w:val="00EC6BA6"/>
    <w:rsid w:val="00EC7053"/>
    <w:rsid w:val="00ED1AF7"/>
    <w:rsid w:val="00EE11F4"/>
    <w:rsid w:val="00EE1AC7"/>
    <w:rsid w:val="00EE2B47"/>
    <w:rsid w:val="00EE2E5D"/>
    <w:rsid w:val="00EE3984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435F"/>
    <w:rsid w:val="00F55796"/>
    <w:rsid w:val="00F607E3"/>
    <w:rsid w:val="00F6351E"/>
    <w:rsid w:val="00F6508B"/>
    <w:rsid w:val="00F66E04"/>
    <w:rsid w:val="00F714D3"/>
    <w:rsid w:val="00F73639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C06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14CC13B5D4A169E0F36B15DB56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A3317-4C25-4C9E-8731-DE9699CD67C7}"/>
      </w:docPartPr>
      <w:docPartBody>
        <w:p w:rsidR="00412150" w:rsidRDefault="00100241" w:rsidP="00100241">
          <w:pPr>
            <w:pStyle w:val="A5014CC13B5D4A169E0F36B15DB5629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483F8788F064DD28BEB0E5AB8109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E31AC-B44A-4A6B-9DAA-DE39EF4AC193}"/>
      </w:docPartPr>
      <w:docPartBody>
        <w:p w:rsidR="00412150" w:rsidRDefault="00100241" w:rsidP="00100241">
          <w:pPr>
            <w:pStyle w:val="0483F8788F064DD28BEB0E5AB8109290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617654DF89D4C9EB04AD3CEF4092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1C30B-4224-4F10-A9AB-8D23E5E23FCC}"/>
      </w:docPartPr>
      <w:docPartBody>
        <w:p w:rsidR="00412150" w:rsidRDefault="00100241" w:rsidP="00100241">
          <w:pPr>
            <w:pStyle w:val="A617654DF89D4C9EB04AD3CEF40927F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095744DFCA45F9A2F8C717803B1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90612-D65B-4D8C-9D09-4E3102F56C79}"/>
      </w:docPartPr>
      <w:docPartBody>
        <w:p w:rsidR="00412150" w:rsidRDefault="00100241" w:rsidP="00100241">
          <w:pPr>
            <w:pStyle w:val="49095744DFCA45F9A2F8C717803B16C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086005AA2A2427593490E2644F85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D95A-04DA-4815-992F-EC60A282F7D5}"/>
      </w:docPartPr>
      <w:docPartBody>
        <w:p w:rsidR="00412150" w:rsidRDefault="00100241" w:rsidP="00100241">
          <w:pPr>
            <w:pStyle w:val="D086005AA2A2427593490E2644F857E7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41"/>
    <w:rsid w:val="00100241"/>
    <w:rsid w:val="0016710F"/>
    <w:rsid w:val="001A6E06"/>
    <w:rsid w:val="001F77FC"/>
    <w:rsid w:val="002256DC"/>
    <w:rsid w:val="0030692E"/>
    <w:rsid w:val="00412150"/>
    <w:rsid w:val="007C56BF"/>
    <w:rsid w:val="008F0A4D"/>
    <w:rsid w:val="00BC1113"/>
    <w:rsid w:val="00DC0D25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241"/>
    <w:rPr>
      <w:color w:val="808080"/>
    </w:rPr>
  </w:style>
  <w:style w:type="paragraph" w:customStyle="1" w:styleId="A5014CC13B5D4A169E0F36B15DB56294">
    <w:name w:val="A5014CC13B5D4A169E0F36B15DB56294"/>
    <w:rsid w:val="00100241"/>
  </w:style>
  <w:style w:type="paragraph" w:customStyle="1" w:styleId="0483F8788F064DD28BEB0E5AB8109290">
    <w:name w:val="0483F8788F064DD28BEB0E5AB8109290"/>
    <w:rsid w:val="00100241"/>
  </w:style>
  <w:style w:type="paragraph" w:customStyle="1" w:styleId="A617654DF89D4C9EB04AD3CEF40927F4">
    <w:name w:val="A617654DF89D4C9EB04AD3CEF40927F4"/>
    <w:rsid w:val="00100241"/>
  </w:style>
  <w:style w:type="paragraph" w:customStyle="1" w:styleId="49095744DFCA45F9A2F8C717803B16C2">
    <w:name w:val="49095744DFCA45F9A2F8C717803B16C2"/>
    <w:rsid w:val="00100241"/>
  </w:style>
  <w:style w:type="paragraph" w:customStyle="1" w:styleId="D086005AA2A2427593490E2644F857E7">
    <w:name w:val="D086005AA2A2427593490E2644F857E7"/>
    <w:rsid w:val="00100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15OPMSMT0001-28-98561</_dlc_DocId>
    <_dlc_DocIdUrl xmlns="0104a4cd-1400-468e-be1b-c7aad71d7d5a">
      <Url>https://op.msmt.cz/_layouts/15/DocIdRedir.aspx?ID=15OPMSMT0001-28-98561</Url>
      <Description>15OPMSMT0001-28-98561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372F80A-B765-4AAF-A663-59A60FC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Msmt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Prohlášení o souladu s pravidly VPo pro výzvy Výzkumné infrastruktury II a Výzkumné e-infrastruktury</dc:description>
  <cp:lastModifiedBy>Anděrová Martina</cp:lastModifiedBy>
  <cp:revision>6</cp:revision>
  <cp:lastPrinted>2015-12-11T12:03:00Z</cp:lastPrinted>
  <dcterms:created xsi:type="dcterms:W3CDTF">2018-12-14T14:42:00Z</dcterms:created>
  <dcterms:modified xsi:type="dcterms:W3CDTF">2018-12-14T15:05:00Z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7c743903-4538-4057-b2c8-312607a824f8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