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1B3AE816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bookmarkStart w:id="1" w:name="_GoBack"/>
      <w:bookmarkEnd w:id="1"/>
      <w:r w:rsidR="001E3AC0">
        <w:t xml:space="preserve"> s</w:t>
      </w:r>
      <w:r w:rsidR="001E3AC0">
        <w:t> výjimkou OSS a dalších subjektů, jejichž oprávněnost lze ověřit z veřejných rejstříků spravovaných státem (s</w:t>
      </w:r>
      <w:r w:rsidR="001E3AC0" w:rsidRPr="009B2035">
        <w:t>eznam všech veřejných rejstříků spravovaných státem se nachází na následujícím odkazu: https://www.statnisprava.cz/rstsp/reda</w:t>
      </w:r>
      <w:r w:rsidR="001E3AC0">
        <w:t>kce.nsf/i/rejstriky)</w:t>
      </w:r>
      <w:r w:rsidR="001D3B87">
        <w:t>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lastRenderedPageBreak/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E3AC0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33F23F64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</w:t>
      </w:r>
      <w:r w:rsidR="001E3AC0">
        <w:rPr>
          <w:rFonts w:cstheme="minorHAnsi"/>
          <w:sz w:val="16"/>
          <w:szCs w:val="16"/>
        </w:rPr>
        <w:t>Ne</w:t>
      </w:r>
      <w:r w:rsidR="001E3AC0" w:rsidRPr="00717F87">
        <w:rPr>
          <w:rFonts w:cstheme="minorHAnsi"/>
          <w:sz w:val="16"/>
          <w:szCs w:val="16"/>
        </w:rPr>
        <w:t xml:space="preserve">podávají: </w:t>
      </w:r>
      <w:r w:rsidR="001E3AC0" w:rsidRPr="009B2035">
        <w:rPr>
          <w:rFonts w:cstheme="minorHAnsi"/>
          <w:sz w:val="16"/>
          <w:szCs w:val="16"/>
        </w:rPr>
        <w:t>OSS, PO OSS, státní fond, územně samosprávný celek a jeho příspěvková organizace, dobrovolné svazky obcí, regionální rada regionu soudržnosti, Evropské seskupení pro územní spolupráci, veřejná VŠ, veřejná výzkumná instituce, profesní komora zřízená zákonem, státní a národní podnik a další subjekty, jejichž vlastnickou strukturu lze ověřit z veřejných rejstříků spravovaných státem, včetn</w:t>
      </w:r>
      <w:r w:rsidR="001E3AC0">
        <w:rPr>
          <w:rFonts w:cstheme="minorHAnsi"/>
          <w:sz w:val="16"/>
          <w:szCs w:val="16"/>
        </w:rPr>
        <w:t>ě registru skutečných majitelů (</w:t>
      </w:r>
      <w:r w:rsidR="001E3AC0" w:rsidRPr="009B2035">
        <w:rPr>
          <w:rFonts w:cstheme="minorHAnsi"/>
          <w:sz w:val="16"/>
          <w:szCs w:val="16"/>
        </w:rPr>
        <w:t>https://issm.justice.cz/identita</w:t>
      </w:r>
      <w:r w:rsidR="001E3AC0">
        <w:rPr>
          <w:rFonts w:cstheme="minorHAnsi"/>
          <w:sz w:val="16"/>
          <w:szCs w:val="16"/>
        </w:rPr>
        <w:t>)</w:t>
      </w:r>
      <w:r w:rsidR="001E3AC0" w:rsidRPr="009B2035">
        <w:rPr>
          <w:rFonts w:cstheme="minorHAnsi"/>
          <w:sz w:val="16"/>
          <w:szCs w:val="16"/>
        </w:rPr>
        <w:t>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1E3AC0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21947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B5252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15OPMSMT0001-28-102814</_dlc_DocId>
    <_dlc_DocIdUrl xmlns="0104a4cd-1400-468e-be1b-c7aad71d7d5a">
      <Url>https://op.msmt.cz/_layouts/15/DocIdRedir.aspx?ID=15OPMSMT0001-28-102814</Url>
      <Description>15OPMSMT0001-28-102814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0104a4cd-1400-468e-be1b-c7aad71d7d5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3B04853-21FD-4570-9D5F-B76D9FFD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6</cp:revision>
  <cp:lastPrinted>2016-01-13T14:27:00Z</cp:lastPrinted>
  <dcterms:created xsi:type="dcterms:W3CDTF">2017-08-08T08:48:00Z</dcterms:created>
  <dcterms:modified xsi:type="dcterms:W3CDTF">2019-07-02T12:41:00Z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1c48843f-6729-474b-880f-940ac4e8354d</vt:lpwstr>
  </property>
  <property fmtid="{D5CDD505-2E9C-101B-9397-08002B2CF9AE}" pid="4" name="Komentář">
    <vt:lpwstr>předepsané písmo Calibri</vt:lpwstr>
  </property>
</Properties>
</file>