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7904D" w14:textId="77777777" w:rsidR="00A43604" w:rsidRPr="008C5473" w:rsidRDefault="00313D4E" w:rsidP="00A43604">
      <w:pPr>
        <w:pStyle w:val="Nadpis2"/>
        <w:jc w:val="center"/>
        <w:rPr>
          <w:rFonts w:eastAsia="Times New Roman"/>
          <w:sz w:val="28"/>
        </w:rPr>
      </w:pPr>
      <w:bookmarkStart w:id="0" w:name="_Toc442200546"/>
      <w:r w:rsidRPr="008C5473">
        <w:rPr>
          <w:rFonts w:eastAsia="Times New Roman"/>
          <w:sz w:val="28"/>
        </w:rPr>
        <w:t xml:space="preserve">Příloha žádosti o podporu </w:t>
      </w:r>
      <w:r w:rsidR="00CA4460" w:rsidRPr="008C5473">
        <w:rPr>
          <w:rFonts w:eastAsia="Times New Roman"/>
          <w:sz w:val="28"/>
        </w:rPr>
        <w:t>z</w:t>
      </w:r>
      <w:r w:rsidR="009F40E0" w:rsidRPr="008C5473">
        <w:rPr>
          <w:rFonts w:eastAsia="Times New Roman"/>
          <w:sz w:val="28"/>
        </w:rPr>
        <w:t xml:space="preserve"> </w:t>
      </w:r>
      <w:r w:rsidRPr="008C5473">
        <w:rPr>
          <w:rFonts w:eastAsia="Times New Roman"/>
          <w:sz w:val="28"/>
        </w:rPr>
        <w:t>OP VVV</w:t>
      </w:r>
      <w:bookmarkEnd w:id="0"/>
    </w:p>
    <w:p w14:paraId="1A649CB4" w14:textId="6D33C8B5" w:rsidR="00A76E7B" w:rsidRPr="00A76E7B" w:rsidRDefault="008C5473" w:rsidP="00A43604">
      <w:pPr>
        <w:pStyle w:val="Nadpis2"/>
        <w:jc w:val="center"/>
        <w:rPr>
          <w:rFonts w:eastAsia="Times New Roman"/>
        </w:rPr>
      </w:pPr>
      <w:r w:rsidRPr="00A76E7B">
        <w:rPr>
          <w:rFonts w:eastAsia="Times New Roman"/>
        </w:rPr>
        <w:t>V</w:t>
      </w:r>
      <w:r w:rsidR="00A76E7B" w:rsidRPr="00A76E7B">
        <w:rPr>
          <w:rFonts w:eastAsia="Times New Roman"/>
        </w:rPr>
        <w:t>ýzvy</w:t>
      </w:r>
      <w:r>
        <w:rPr>
          <w:rFonts w:eastAsia="Times New Roman"/>
        </w:rPr>
        <w:t>:</w:t>
      </w:r>
      <w:r w:rsidR="00A76E7B" w:rsidRPr="00A76E7B">
        <w:rPr>
          <w:rFonts w:eastAsia="Times New Roman"/>
        </w:rPr>
        <w:t xml:space="preserve"> Implementace krajských akčních plánů I</w:t>
      </w:r>
      <w:r w:rsidR="003B2D73">
        <w:rPr>
          <w:rFonts w:eastAsia="Times New Roman"/>
        </w:rPr>
        <w:t>I</w:t>
      </w:r>
      <w:r w:rsidR="0024097F">
        <w:rPr>
          <w:rFonts w:eastAsia="Times New Roman"/>
        </w:rPr>
        <w:t xml:space="preserve"> (</w:t>
      </w:r>
      <w:r>
        <w:rPr>
          <w:rFonts w:eastAsia="Times New Roman"/>
        </w:rPr>
        <w:t xml:space="preserve">č. </w:t>
      </w:r>
      <w:r w:rsidR="0024097F">
        <w:rPr>
          <w:rFonts w:eastAsia="Times New Roman"/>
        </w:rPr>
        <w:t>02_19_078)</w:t>
      </w:r>
    </w:p>
    <w:p w14:paraId="0C59498B" w14:textId="3C02F3D3" w:rsidR="00767712" w:rsidRDefault="00767712" w:rsidP="00A43604">
      <w:pPr>
        <w:pStyle w:val="Nadpis1"/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Prohlášení </w:t>
      </w:r>
      <w:r w:rsidR="00A43604">
        <w:rPr>
          <w:rFonts w:eastAsia="Times New Roman"/>
          <w:lang w:eastAsia="cs-CZ"/>
        </w:rPr>
        <w:t>partnera</w:t>
      </w:r>
      <w:r w:rsidR="007512C1">
        <w:rPr>
          <w:rStyle w:val="Znakapoznpodarou"/>
          <w:rFonts w:eastAsia="Times New Roman"/>
          <w:lang w:eastAsia="cs-CZ"/>
        </w:rPr>
        <w:footnoteReference w:id="1"/>
      </w:r>
      <w:r w:rsidR="00A43604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o souladu projektu s pravidly veřejné podpory</w:t>
      </w:r>
      <w:r w:rsidR="00A43604">
        <w:rPr>
          <w:rFonts w:eastAsia="Times New Roman"/>
          <w:lang w:eastAsia="cs-CZ"/>
        </w:rPr>
        <w:t xml:space="preserve"> (vyhodnocení znaků veřejné podpory)</w:t>
      </w:r>
    </w:p>
    <w:p w14:paraId="42ED692F" w14:textId="3DB2A76F" w:rsidR="00767712" w:rsidRDefault="00767712" w:rsidP="00767712">
      <w:pPr>
        <w:spacing w:after="0" w:line="240" w:lineRule="auto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Smyslem tohoto prohlášení je poskytnout nezbytné informace pro posouzení, zda podpora projektu zakládá veřejnou podporu ve smyslu čl. 107 odst. 1 Sm</w:t>
      </w:r>
      <w:r w:rsidR="00A36684">
        <w:rPr>
          <w:rFonts w:eastAsia="Times New Roman" w:cs="Arial"/>
          <w:bCs/>
          <w:color w:val="000000"/>
          <w:lang w:eastAsia="cs-CZ"/>
        </w:rPr>
        <w:t>louvy o fungování EU</w:t>
      </w:r>
      <w:r>
        <w:rPr>
          <w:rFonts w:eastAsia="Times New Roman" w:cs="Arial"/>
          <w:bCs/>
          <w:color w:val="000000"/>
          <w:lang w:eastAsia="cs-CZ"/>
        </w:rPr>
        <w:t xml:space="preserve">. </w:t>
      </w:r>
      <w:r w:rsidR="005874C5">
        <w:rPr>
          <w:rFonts w:eastAsia="Times New Roman" w:cs="Arial"/>
          <w:bCs/>
          <w:color w:val="000000"/>
          <w:lang w:eastAsia="cs-CZ"/>
        </w:rPr>
        <w:t>Bližší informace k problematice veřejné podpory jsou uvedeny v kap. 15 Pravidel pro žadatele a</w:t>
      </w:r>
      <w:r w:rsidR="00A00D9D">
        <w:rPr>
          <w:rFonts w:eastAsia="Times New Roman" w:cs="Arial"/>
          <w:bCs/>
          <w:color w:val="000000"/>
          <w:lang w:eastAsia="cs-CZ"/>
        </w:rPr>
        <w:t> </w:t>
      </w:r>
      <w:r w:rsidR="005874C5">
        <w:rPr>
          <w:rFonts w:eastAsia="Times New Roman" w:cs="Arial"/>
          <w:bCs/>
          <w:color w:val="000000"/>
          <w:lang w:eastAsia="cs-CZ"/>
        </w:rPr>
        <w:t>příjemce.</w:t>
      </w:r>
    </w:p>
    <w:p w14:paraId="28E906D8" w14:textId="77777777" w:rsidR="00767712" w:rsidRDefault="00767712" w:rsidP="00767712">
      <w:pPr>
        <w:spacing w:after="0" w:line="240" w:lineRule="auto"/>
      </w:pPr>
    </w:p>
    <w:p w14:paraId="0EB84CFC" w14:textId="37D419A7" w:rsidR="00767712" w:rsidRDefault="003B2D73" w:rsidP="00767712">
      <w:pPr>
        <w:spacing w:after="0" w:line="240" w:lineRule="auto"/>
      </w:pPr>
      <w:r>
        <w:t>Partner s finančním příspěvkem (dále jen „partner“)</w:t>
      </w:r>
      <w:r w:rsidR="00767712">
        <w:t xml:space="preserve"> odpovídá za řádné </w:t>
      </w:r>
      <w:r w:rsidR="00A36684">
        <w:t>vyhodnocení ne/naplnění</w:t>
      </w:r>
      <w:r w:rsidR="00767712">
        <w:t xml:space="preserve"> jednotlivých znaků veřejné podpory</w:t>
      </w:r>
      <w:r w:rsidR="005A24DB">
        <w:t xml:space="preserve"> na úrovni projektu</w:t>
      </w:r>
      <w:r w:rsidR="00767712">
        <w:t>. V příp</w:t>
      </w:r>
      <w:r w:rsidR="002A288E">
        <w:t>adě pochybností poskytovatele o </w:t>
      </w:r>
      <w:r w:rsidR="00767712">
        <w:t xml:space="preserve">správnosti či pravdivosti poskytnutých údajů, či </w:t>
      </w:r>
      <w:r w:rsidR="00A36684">
        <w:t>pro potřeby</w:t>
      </w:r>
      <w:r w:rsidR="00767712">
        <w:t xml:space="preserve"> budoucích kontrol, je </w:t>
      </w:r>
      <w:r>
        <w:t>partner</w:t>
      </w:r>
      <w:r w:rsidR="00767712">
        <w:t xml:space="preserve"> povinen </w:t>
      </w:r>
      <w:r w:rsidR="00B82A5C">
        <w:t xml:space="preserve">na základě výzvy poskytovatele podpory </w:t>
      </w:r>
      <w:r w:rsidR="00767712">
        <w:t>uvedené údaje doložit/prokázat</w:t>
      </w:r>
      <w:r w:rsidR="00A36684">
        <w:t>/vysvětlit</w:t>
      </w:r>
      <w:r w:rsidR="00767712">
        <w:t>.</w:t>
      </w:r>
    </w:p>
    <w:p w14:paraId="4F6E2215" w14:textId="77777777" w:rsidR="00767712" w:rsidRDefault="00767712" w:rsidP="00767712">
      <w:pPr>
        <w:spacing w:after="0" w:line="240" w:lineRule="auto"/>
        <w:rPr>
          <w:rFonts w:eastAsia="Times New Roman" w:cs="Arial"/>
          <w:bCs/>
          <w:color w:val="000000"/>
          <w:lang w:eastAsia="cs-CZ"/>
        </w:rPr>
      </w:pPr>
    </w:p>
    <w:tbl>
      <w:tblPr>
        <w:tblW w:w="13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1624"/>
      </w:tblGrid>
      <w:tr w:rsidR="00767712" w:rsidRPr="00C44F6D" w14:paraId="2260DD53" w14:textId="77777777" w:rsidTr="00E41ABB">
        <w:trPr>
          <w:trHeight w:val="425"/>
        </w:trPr>
        <w:tc>
          <w:tcPr>
            <w:tcW w:w="2297" w:type="dxa"/>
            <w:shd w:val="clear" w:color="auto" w:fill="E7E6E6" w:themeFill="background2"/>
          </w:tcPr>
          <w:p w14:paraId="4D2B1C16" w14:textId="77777777" w:rsidR="00767712" w:rsidRPr="00884B3A" w:rsidRDefault="00767712" w:rsidP="00550704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sdt>
          <w:sdtPr>
            <w:rPr>
              <w:noProof/>
            </w:rPr>
            <w:id w:val="-935902884"/>
            <w:placeholder>
              <w:docPart w:val="12698B9DDB614B4D91419B57F9BDFB9C"/>
            </w:placeholder>
            <w:showingPlcHdr/>
          </w:sdtPr>
          <w:sdtEndPr/>
          <w:sdtContent>
            <w:tc>
              <w:tcPr>
                <w:tcW w:w="11624" w:type="dxa"/>
                <w:shd w:val="clear" w:color="auto" w:fill="auto"/>
              </w:tcPr>
              <w:p w14:paraId="09E146AC" w14:textId="0D12064B" w:rsidR="00767712" w:rsidRPr="00884B3A" w:rsidRDefault="003B2D73" w:rsidP="00550704">
                <w:pPr>
                  <w:rPr>
                    <w:rFonts w:eastAsia="Calibri" w:cs="Arial"/>
                  </w:rPr>
                </w:pPr>
                <w:r w:rsidRPr="00137D8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2D73" w:rsidRPr="00C44F6D" w14:paraId="405B30CE" w14:textId="77777777" w:rsidTr="00E41ABB">
        <w:trPr>
          <w:trHeight w:val="425"/>
        </w:trPr>
        <w:tc>
          <w:tcPr>
            <w:tcW w:w="2297" w:type="dxa"/>
            <w:shd w:val="clear" w:color="auto" w:fill="E7E6E6" w:themeFill="background2"/>
          </w:tcPr>
          <w:p w14:paraId="0B0A6685" w14:textId="0C075CB7" w:rsidR="003B2D73" w:rsidRPr="00884B3A" w:rsidRDefault="003B2D73" w:rsidP="00550704">
            <w:pPr>
              <w:jc w:val="left"/>
              <w:rPr>
                <w:rFonts w:eastAsia="Calibri" w:cs="Arial"/>
                <w:b/>
              </w:rPr>
            </w:pPr>
            <w:r w:rsidRPr="00137D83">
              <w:rPr>
                <w:rFonts w:eastAsia="Times New Roman" w:cs="Arial"/>
                <w:b/>
                <w:bCs/>
                <w:color w:val="000000"/>
                <w:lang w:eastAsia="cs-CZ"/>
              </w:rPr>
              <w:t>Identifikace projektu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eastAsia="Times New Roman" w:cs="Arial"/>
                <w:b/>
                <w:bCs/>
                <w:color w:val="000000"/>
                <w:lang w:eastAsia="cs-CZ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eastAsia="Times New Roman" w:cs="Arial"/>
                <w:b/>
                <w:bCs/>
                <w:color w:val="000000"/>
                <w:lang w:eastAsia="cs-CZ"/>
              </w:rPr>
              <w:t>HASH k</w:t>
            </w:r>
            <w:r>
              <w:rPr>
                <w:rFonts w:eastAsia="Times New Roman" w:cs="Arial"/>
                <w:b/>
                <w:bCs/>
                <w:color w:val="000000"/>
                <w:lang w:eastAsia="cs-CZ"/>
              </w:rPr>
              <w:t>ó</w:t>
            </w:r>
            <w:r w:rsidRPr="00137D83">
              <w:rPr>
                <w:rFonts w:eastAsia="Times New Roman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noProof/>
            </w:rPr>
            <w:id w:val="-554851678"/>
            <w:placeholder>
              <w:docPart w:val="F97265353263FC43824F9B55FBBCB1DB"/>
            </w:placeholder>
            <w:showingPlcHdr/>
          </w:sdtPr>
          <w:sdtEndPr/>
          <w:sdtContent>
            <w:tc>
              <w:tcPr>
                <w:tcW w:w="11624" w:type="dxa"/>
                <w:shd w:val="clear" w:color="auto" w:fill="auto"/>
              </w:tcPr>
              <w:p w14:paraId="290BAF92" w14:textId="4873EF04" w:rsidR="003B2D73" w:rsidRPr="00884B3A" w:rsidRDefault="003B2D73" w:rsidP="00550704">
                <w:pPr>
                  <w:rPr>
                    <w:rFonts w:eastAsia="Calibri" w:cs="Arial"/>
                  </w:rPr>
                </w:pPr>
                <w:r w:rsidRPr="00137D8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2D73" w:rsidRPr="00C44F6D" w14:paraId="2D07D8EF" w14:textId="77777777" w:rsidTr="00E41ABB">
        <w:tc>
          <w:tcPr>
            <w:tcW w:w="2297" w:type="dxa"/>
            <w:shd w:val="clear" w:color="auto" w:fill="E7E6E6" w:themeFill="background2"/>
          </w:tcPr>
          <w:p w14:paraId="13AA41D2" w14:textId="2D26918B" w:rsidR="003B2D73" w:rsidRPr="00884B3A" w:rsidDel="003B2D73" w:rsidRDefault="00EC4C3C" w:rsidP="0040542A">
            <w:pPr>
              <w:jc w:val="lef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Název </w:t>
            </w:r>
            <w:bookmarkStart w:id="1" w:name="_GoBack"/>
            <w:bookmarkEnd w:id="1"/>
            <w:r>
              <w:rPr>
                <w:rFonts w:eastAsia="Calibri" w:cs="Arial"/>
                <w:b/>
              </w:rPr>
              <w:t>partnera</w:t>
            </w:r>
          </w:p>
        </w:tc>
        <w:sdt>
          <w:sdtPr>
            <w:rPr>
              <w:noProof/>
            </w:rPr>
            <w:id w:val="-285748151"/>
            <w:placeholder>
              <w:docPart w:val="B61AB40C1963DB4280B8DF9992EB44FE"/>
            </w:placeholder>
            <w:showingPlcHdr/>
          </w:sdtPr>
          <w:sdtEndPr/>
          <w:sdtContent>
            <w:tc>
              <w:tcPr>
                <w:tcW w:w="11624" w:type="dxa"/>
                <w:shd w:val="clear" w:color="auto" w:fill="auto"/>
              </w:tcPr>
              <w:p w14:paraId="05ABDB47" w14:textId="25BB4146" w:rsidR="003B2D73" w:rsidRPr="00884B3A" w:rsidRDefault="003B2D73" w:rsidP="00550704">
                <w:pPr>
                  <w:rPr>
                    <w:rFonts w:eastAsia="Calibri" w:cs="Arial"/>
                  </w:rPr>
                </w:pPr>
                <w:r w:rsidRPr="00137D8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369F" w:rsidRPr="00C44F6D" w14:paraId="569B6BA0" w14:textId="77777777" w:rsidTr="00E41ABB">
        <w:tc>
          <w:tcPr>
            <w:tcW w:w="2297" w:type="dxa"/>
            <w:shd w:val="clear" w:color="auto" w:fill="E7E6E6" w:themeFill="background2"/>
          </w:tcPr>
          <w:p w14:paraId="3F65CCAC" w14:textId="0FFA12C7" w:rsidR="0086369F" w:rsidRDefault="0086369F" w:rsidP="00550704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Se sídlem</w:t>
            </w:r>
          </w:p>
        </w:tc>
        <w:sdt>
          <w:sdtPr>
            <w:rPr>
              <w:noProof/>
            </w:rPr>
            <w:id w:val="1004712240"/>
            <w:placeholder>
              <w:docPart w:val="A87002B19CE64C8ABC73CC2287A0D866"/>
            </w:placeholder>
            <w:showingPlcHdr/>
          </w:sdtPr>
          <w:sdtEndPr/>
          <w:sdtContent>
            <w:tc>
              <w:tcPr>
                <w:tcW w:w="11624" w:type="dxa"/>
                <w:shd w:val="clear" w:color="auto" w:fill="auto"/>
              </w:tcPr>
              <w:p w14:paraId="3F69BD99" w14:textId="731E4958" w:rsidR="0086369F" w:rsidRDefault="0086369F" w:rsidP="00550704">
                <w:pPr>
                  <w:rPr>
                    <w:noProof/>
                  </w:rPr>
                </w:pPr>
                <w:r w:rsidRPr="00137D8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6369F" w:rsidRPr="00C44F6D" w14:paraId="6DA9B5FA" w14:textId="77777777" w:rsidTr="00E41ABB">
        <w:tc>
          <w:tcPr>
            <w:tcW w:w="2297" w:type="dxa"/>
            <w:shd w:val="clear" w:color="auto" w:fill="E7E6E6" w:themeFill="background2"/>
          </w:tcPr>
          <w:p w14:paraId="5CFAC0BB" w14:textId="4B056420" w:rsidR="0086369F" w:rsidRDefault="0086369F" w:rsidP="00550704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IČ/IČO</w:t>
            </w:r>
          </w:p>
        </w:tc>
        <w:sdt>
          <w:sdtPr>
            <w:rPr>
              <w:noProof/>
            </w:rPr>
            <w:id w:val="-1215189850"/>
            <w:placeholder>
              <w:docPart w:val="D539A7518FC846F0941DD29AAC37FFC9"/>
            </w:placeholder>
            <w:showingPlcHdr/>
          </w:sdtPr>
          <w:sdtEndPr/>
          <w:sdtContent>
            <w:tc>
              <w:tcPr>
                <w:tcW w:w="11624" w:type="dxa"/>
                <w:shd w:val="clear" w:color="auto" w:fill="auto"/>
              </w:tcPr>
              <w:p w14:paraId="1AC0B342" w14:textId="596F949A" w:rsidR="0086369F" w:rsidRDefault="0086369F" w:rsidP="00550704">
                <w:pPr>
                  <w:rPr>
                    <w:noProof/>
                  </w:rPr>
                </w:pPr>
                <w:r w:rsidRPr="00137D83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09494A8D" w14:textId="77777777" w:rsidR="00767712" w:rsidRDefault="00767712" w:rsidP="00767712">
      <w:pPr>
        <w:rPr>
          <w:rFonts w:ascii="Arial" w:hAnsi="Arial"/>
          <w:b/>
          <w:sz w:val="28"/>
          <w:szCs w:val="28"/>
        </w:rPr>
      </w:pPr>
    </w:p>
    <w:p w14:paraId="2B48E498" w14:textId="77777777" w:rsidR="00DA2499" w:rsidRDefault="00DA2499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5BBDABE8" w14:textId="2BF9DABA" w:rsidR="00767712" w:rsidRDefault="00767712" w:rsidP="00767712">
      <w:pPr>
        <w:jc w:val="center"/>
        <w:rPr>
          <w:b/>
        </w:rPr>
      </w:pPr>
      <w:r>
        <w:rPr>
          <w:b/>
        </w:rPr>
        <w:lastRenderedPageBreak/>
        <w:t>ČÁST I.</w:t>
      </w:r>
    </w:p>
    <w:p w14:paraId="1678D553" w14:textId="484C7886" w:rsidR="00767712" w:rsidRDefault="00767712" w:rsidP="00767712">
      <w:pPr>
        <w:jc w:val="center"/>
        <w:rPr>
          <w:b/>
        </w:rPr>
      </w:pPr>
      <w:r>
        <w:rPr>
          <w:b/>
        </w:rPr>
        <w:t xml:space="preserve">Znak č. 1 </w:t>
      </w:r>
      <w:r w:rsidR="00A15AC5">
        <w:rPr>
          <w:b/>
        </w:rPr>
        <w:t>– Poskytování prostředků státem</w:t>
      </w:r>
      <w:r>
        <w:rPr>
          <w:b/>
        </w:rPr>
        <w:t xml:space="preserve"> nebo z veřejných prostředků</w:t>
      </w:r>
    </w:p>
    <w:tbl>
      <w:tblPr>
        <w:tblStyle w:val="Mkatabulky"/>
        <w:tblW w:w="13779" w:type="dxa"/>
        <w:tblInd w:w="-34" w:type="dxa"/>
        <w:tblLook w:val="04A0" w:firstRow="1" w:lastRow="0" w:firstColumn="1" w:lastColumn="0" w:noHBand="0" w:noVBand="1"/>
      </w:tblPr>
      <w:tblGrid>
        <w:gridCol w:w="5699"/>
        <w:gridCol w:w="8080"/>
      </w:tblGrid>
      <w:tr w:rsidR="00767712" w14:paraId="054DEA45" w14:textId="77777777" w:rsidTr="00273187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C962A" w14:textId="77777777" w:rsidR="00767712" w:rsidRDefault="00767712" w:rsidP="0076771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Budou na úhradu nákladů projektu využity finanční prostředky poskytované státem nebo z veřejných zdrojů?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1F56B4" w14:textId="67C17DF5" w:rsidR="00767712" w:rsidRDefault="005874C5" w:rsidP="003843EB">
            <w:pPr>
              <w:spacing w:after="0" w:line="240" w:lineRule="auto"/>
            </w:pPr>
            <w:r>
              <w:t>ANO</w:t>
            </w:r>
          </w:p>
        </w:tc>
      </w:tr>
      <w:tr w:rsidR="00767712" w14:paraId="32C7C051" w14:textId="77777777" w:rsidTr="00273187"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21195C" w14:textId="77777777" w:rsidR="00767712" w:rsidRDefault="007677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 naplněn znak veřejné podpory č. 1?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D68C0E" w14:textId="4F514EA7" w:rsidR="00767712" w:rsidRPr="0052457F" w:rsidRDefault="0052457F">
            <w:pPr>
              <w:spacing w:after="0" w:line="240" w:lineRule="auto"/>
            </w:pPr>
            <w:r>
              <w:rPr>
                <w:b/>
              </w:rPr>
              <w:t xml:space="preserve">ANO </w:t>
            </w:r>
            <w:r>
              <w:t>(Znak je vždy naplněn.)</w:t>
            </w:r>
          </w:p>
        </w:tc>
      </w:tr>
    </w:tbl>
    <w:p w14:paraId="3429A4FD" w14:textId="77777777" w:rsidR="00767712" w:rsidRDefault="00767712" w:rsidP="00767712">
      <w:pPr>
        <w:jc w:val="center"/>
        <w:rPr>
          <w:rFonts w:ascii="Arial" w:hAnsi="Arial"/>
          <w:b/>
        </w:rPr>
      </w:pPr>
    </w:p>
    <w:p w14:paraId="3CAB5547" w14:textId="77777777" w:rsidR="00767712" w:rsidRDefault="00767712" w:rsidP="00767712">
      <w:pPr>
        <w:jc w:val="center"/>
        <w:rPr>
          <w:b/>
        </w:rPr>
      </w:pPr>
      <w:r>
        <w:rPr>
          <w:b/>
        </w:rPr>
        <w:t>ČÁST II.</w:t>
      </w:r>
    </w:p>
    <w:p w14:paraId="13F356B1" w14:textId="77777777" w:rsidR="00767712" w:rsidRDefault="00767712" w:rsidP="00767712">
      <w:pPr>
        <w:jc w:val="center"/>
        <w:rPr>
          <w:b/>
        </w:rPr>
      </w:pPr>
      <w:r>
        <w:rPr>
          <w:b/>
        </w:rPr>
        <w:t xml:space="preserve">Znak č. 2 – Zvýhodnění podniků nebo odvětví podnikání </w:t>
      </w:r>
    </w:p>
    <w:tbl>
      <w:tblPr>
        <w:tblStyle w:val="Mkatabulky"/>
        <w:tblW w:w="13779" w:type="dxa"/>
        <w:tblInd w:w="-34" w:type="dxa"/>
        <w:tblLook w:val="04A0" w:firstRow="1" w:lastRow="0" w:firstColumn="1" w:lastColumn="0" w:noHBand="0" w:noVBand="1"/>
      </w:tblPr>
      <w:tblGrid>
        <w:gridCol w:w="5104"/>
        <w:gridCol w:w="2863"/>
        <w:gridCol w:w="5812"/>
      </w:tblGrid>
      <w:tr w:rsidR="007000CA" w14:paraId="6BC171B6" w14:textId="48C090B9" w:rsidTr="007000C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518C3B" w14:textId="7B4D6B5E" w:rsidR="007000CA" w:rsidRDefault="007000CA" w:rsidP="007000C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left"/>
            </w:pPr>
            <w:r>
              <w:t>Lze aktivity projektu realizované partnerem považovat za hospodářskou činnost</w:t>
            </w:r>
            <w:r>
              <w:rPr>
                <w:rStyle w:val="Znakapoznpodarou"/>
              </w:rPr>
              <w:footnoteReference w:id="2"/>
            </w:r>
            <w:r>
              <w:t>, tj. nabízení zboží a služeb na trhu?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BA9" w14:textId="77777777" w:rsidR="007000CA" w:rsidRDefault="00EC4C3C" w:rsidP="007000CA">
            <w:pPr>
              <w:spacing w:after="0" w:line="240" w:lineRule="auto"/>
              <w:rPr>
                <w:i/>
              </w:rPr>
            </w:pPr>
            <w:sdt>
              <w:sdtPr>
                <w:id w:val="465705948"/>
                <w:placeholder>
                  <w:docPart w:val="0F047A7DE8124BE182EA4932C0BC488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000CA">
                  <w:rPr>
                    <w:rStyle w:val="Zstupntext"/>
                  </w:rPr>
                  <w:t>Zvolte položku.</w:t>
                </w:r>
              </w:sdtContent>
            </w:sdt>
            <w:r w:rsidR="007000CA">
              <w:rPr>
                <w:i/>
              </w:rPr>
              <w:t xml:space="preserve"> </w:t>
            </w:r>
          </w:p>
          <w:p w14:paraId="15C96F59" w14:textId="77777777" w:rsidR="007000CA" w:rsidRDefault="007000CA" w:rsidP="007000CA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9D9" w14:textId="5B6D4597" w:rsidR="007000CA" w:rsidRPr="00137D83" w:rsidRDefault="007000CA" w:rsidP="007000CA">
            <w:pPr>
              <w:jc w:val="left"/>
              <w:rPr>
                <w:i/>
              </w:rPr>
            </w:pPr>
            <w:r>
              <w:rPr>
                <w:i/>
              </w:rPr>
              <w:t>Ne – znamená, že aktivity</w:t>
            </w:r>
            <w:r w:rsidR="00E607DC">
              <w:rPr>
                <w:i/>
              </w:rPr>
              <w:t xml:space="preserve"> projektu realizované </w:t>
            </w:r>
            <w:r>
              <w:rPr>
                <w:i/>
              </w:rPr>
              <w:t>partnerem nejsou hospodářskou činností (např. jedná se o činnosti nespočív</w:t>
            </w:r>
            <w:r w:rsidR="00E607DC">
              <w:rPr>
                <w:i/>
              </w:rPr>
              <w:t>ající v nabízení zboží</w:t>
            </w:r>
            <w:r>
              <w:rPr>
                <w:i/>
              </w:rPr>
              <w:t xml:space="preserve"> a služeb na daném trhu, jedná se o činnosti, které nemohou být vykonávány za účelem dosažení zisku, příp. o činnosti, které jsou neoddělitelně spojeny s výkonem veřejné správy).</w:t>
            </w:r>
          </w:p>
          <w:p w14:paraId="1E7CF807" w14:textId="4A1389FF" w:rsidR="007000CA" w:rsidRDefault="007000CA" w:rsidP="007000CA">
            <w:pPr>
              <w:spacing w:after="0" w:line="240" w:lineRule="auto"/>
              <w:jc w:val="left"/>
            </w:pPr>
            <w:r>
              <w:rPr>
                <w:i/>
              </w:rPr>
              <w:t>Ano – znamená, že akt</w:t>
            </w:r>
            <w:r w:rsidR="00E607DC">
              <w:rPr>
                <w:i/>
              </w:rPr>
              <w:t xml:space="preserve">ivity projektu realizované </w:t>
            </w:r>
            <w:r>
              <w:rPr>
                <w:i/>
              </w:rPr>
              <w:t>partn</w:t>
            </w:r>
            <w:r w:rsidR="00E607DC">
              <w:rPr>
                <w:i/>
              </w:rPr>
              <w:t>erem jsou hospodářskou činností</w:t>
            </w:r>
            <w:r>
              <w:rPr>
                <w:i/>
              </w:rPr>
              <w:t xml:space="preserve"> </w:t>
            </w:r>
            <w:r w:rsidR="00E607DC">
              <w:rPr>
                <w:i/>
              </w:rPr>
              <w:t>(</w:t>
            </w:r>
            <w:r>
              <w:rPr>
                <w:i/>
              </w:rPr>
              <w:t>obdobné aktivity, které jsou realizovány v rámci projektu, jsou nebo mohou být nabízeny jinými subjekty na trhu (za úplatu)</w:t>
            </w:r>
            <w:r w:rsidR="00E607DC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7000CA" w14:paraId="767C5E67" w14:textId="3B43F0D2" w:rsidTr="007000C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343EC9" w14:textId="1C787D9D" w:rsidR="007000CA" w:rsidRDefault="007000CA" w:rsidP="007000C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left"/>
            </w:pPr>
            <w:r>
              <w:lastRenderedPageBreak/>
              <w:t>Existuje pro aktivity partnera podpořené v rámci projektu trh? (Např. nabízí jiné subjekty srovnatelné produkty/služby, které mohou být s ohledem na jejich vlastnosti, ceny a zamýšlené využití spotřebiteli považovány za zaměnitelné nebo zastupitelné?)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A5F9" w14:textId="77777777" w:rsidR="007000CA" w:rsidRDefault="00EC4C3C" w:rsidP="007000CA">
            <w:pPr>
              <w:spacing w:after="0" w:line="240" w:lineRule="auto"/>
              <w:rPr>
                <w:i/>
              </w:rPr>
            </w:pPr>
            <w:sdt>
              <w:sdtPr>
                <w:id w:val="-128786145"/>
                <w:placeholder>
                  <w:docPart w:val="4FB2C50641E34ED3915B1483B30EBD33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000CA">
                  <w:rPr>
                    <w:rStyle w:val="Zstupntext"/>
                  </w:rPr>
                  <w:t>Zvolte položku.</w:t>
                </w:r>
              </w:sdtContent>
            </w:sdt>
            <w:r w:rsidR="007000CA">
              <w:rPr>
                <w:i/>
              </w:rPr>
              <w:t xml:space="preserve"> </w:t>
            </w:r>
          </w:p>
          <w:p w14:paraId="4C410C29" w14:textId="77777777" w:rsidR="007000CA" w:rsidRDefault="007000CA" w:rsidP="007000CA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F66" w14:textId="77777777" w:rsidR="007000CA" w:rsidRDefault="007000CA" w:rsidP="007000CA">
            <w:pPr>
              <w:jc w:val="left"/>
              <w:rPr>
                <w:i/>
              </w:rPr>
            </w:pPr>
            <w:r w:rsidRPr="00C02398">
              <w:rPr>
                <w:i/>
              </w:rPr>
              <w:t>Ne – znamená, že uživatelé nemají možnost si na trhu vybrat obdobný/srovnatelný produkt/službu</w:t>
            </w:r>
            <w:r>
              <w:rPr>
                <w:i/>
              </w:rPr>
              <w:t>.</w:t>
            </w:r>
          </w:p>
          <w:p w14:paraId="387A7EAF" w14:textId="23225045" w:rsidR="007000CA" w:rsidRDefault="007000CA" w:rsidP="007000CA">
            <w:pPr>
              <w:spacing w:after="0" w:line="240" w:lineRule="auto"/>
              <w:jc w:val="left"/>
            </w:pPr>
            <w:r>
              <w:rPr>
                <w:i/>
              </w:rPr>
              <w:t>Ano – znamená, že uživatelé m</w:t>
            </w:r>
            <w:r w:rsidR="00331988">
              <w:rPr>
                <w:i/>
              </w:rPr>
              <w:t>ají možnost si na trhu vybrat a </w:t>
            </w:r>
            <w:r>
              <w:rPr>
                <w:i/>
              </w:rPr>
              <w:t>zakoupit obdobný/srovnatelný produkt/službu.</w:t>
            </w:r>
          </w:p>
        </w:tc>
      </w:tr>
      <w:tr w:rsidR="007000CA" w14:paraId="08101B15" w14:textId="4E5AC39C" w:rsidTr="007000C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E89A2" w14:textId="3CFC0242" w:rsidR="007000CA" w:rsidRDefault="00FF4941" w:rsidP="007000C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left"/>
            </w:pPr>
            <w:r>
              <w:t>Je partner s ohledem na aktivity</w:t>
            </w:r>
            <w:r w:rsidR="007000CA">
              <w:t xml:space="preserve"> realizované v rámci projektu podnikem</w:t>
            </w:r>
            <w:r w:rsidR="007000CA">
              <w:rPr>
                <w:rStyle w:val="Znakapoznpodarou"/>
              </w:rPr>
              <w:footnoteReference w:id="3"/>
            </w:r>
            <w:r w:rsidR="007000CA">
              <w:t xml:space="preserve"> ve smyslu pravidel veřejné podpory?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DB34" w14:textId="77777777" w:rsidR="007000CA" w:rsidRDefault="00EC4C3C" w:rsidP="007000CA">
            <w:pPr>
              <w:spacing w:after="0" w:line="240" w:lineRule="auto"/>
            </w:pPr>
            <w:sdt>
              <w:sdtPr>
                <w:id w:val="-162700385"/>
                <w:placeholder>
                  <w:docPart w:val="1044A17A38B54703A023EAC1EDA5E19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000CA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AA5" w14:textId="083D8753" w:rsidR="00FF4941" w:rsidRDefault="00FF4941" w:rsidP="00FF4941">
            <w:pPr>
              <w:jc w:val="left"/>
              <w:rPr>
                <w:i/>
              </w:rPr>
            </w:pPr>
            <w:r w:rsidRPr="002F7068">
              <w:rPr>
                <w:i/>
              </w:rPr>
              <w:t>Ne – znamená, že</w:t>
            </w:r>
            <w:r>
              <w:rPr>
                <w:i/>
              </w:rPr>
              <w:t xml:space="preserve"> partner není ve vztahu k aktivitám projektu podnikem, neboť aktivity projektu nejsou službou nabízenou na daném trhu (tj. partner nevykonává hospodářské činnosti).</w:t>
            </w:r>
          </w:p>
          <w:p w14:paraId="0B0F0ED1" w14:textId="4B7E5327" w:rsidR="007000CA" w:rsidRDefault="00FF4941" w:rsidP="00FF4941">
            <w:pPr>
              <w:spacing w:after="0" w:line="240" w:lineRule="auto"/>
              <w:jc w:val="left"/>
            </w:pPr>
            <w:r>
              <w:rPr>
                <w:i/>
              </w:rPr>
              <w:t>Ano – znamená, že partner je ve vztahu k aktivitám projektu podnikem, neboť aktivity projektu jsou službou, která je na daném trhu nabízena jinými subjekty.</w:t>
            </w:r>
          </w:p>
        </w:tc>
      </w:tr>
      <w:tr w:rsidR="007000CA" w14:paraId="205CCCC1" w14:textId="5BB824EB" w:rsidTr="007000C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407689" w14:textId="10FBD612" w:rsidR="007000CA" w:rsidRDefault="007000CA" w:rsidP="007000C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left"/>
            </w:pPr>
            <w:r>
              <w:t>Může být činnost podpořená v rámci projektu alespoň v zásadě vykonávána soukromým podnikem za účelem dosažení zisku?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20B" w14:textId="3B45872D" w:rsidR="007000CA" w:rsidRDefault="00EC4C3C" w:rsidP="007000CA">
            <w:pPr>
              <w:spacing w:after="0" w:line="240" w:lineRule="auto"/>
            </w:pPr>
            <w:sdt>
              <w:sdtPr>
                <w:id w:val="1967454821"/>
                <w:placeholder>
                  <w:docPart w:val="96F7051AF93B4F1BB9C6AD0C253E030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000CA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1FAA" w14:textId="77777777" w:rsidR="007000CA" w:rsidRDefault="007000CA" w:rsidP="007000CA">
            <w:pPr>
              <w:spacing w:after="0" w:line="240" w:lineRule="auto"/>
              <w:jc w:val="left"/>
            </w:pPr>
          </w:p>
        </w:tc>
      </w:tr>
      <w:tr w:rsidR="007000CA" w14:paraId="1289FEF8" w14:textId="6F64A3DB" w:rsidTr="007000C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62DA7D" w14:textId="77777777" w:rsidR="007000CA" w:rsidRDefault="007000CA" w:rsidP="007000C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jc w:val="left"/>
            </w:pPr>
            <w:r>
              <w:t xml:space="preserve">Zdůvodněte, proč není naplněn znak veřejné podpory č. 2 (např. </w:t>
            </w:r>
          </w:p>
          <w:p w14:paraId="55C913BE" w14:textId="4EE81D29" w:rsidR="007000CA" w:rsidRDefault="007000CA" w:rsidP="007000C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left"/>
            </w:pPr>
            <w:r>
              <w:t>partner není podnikem, neboť nevykonává hospodářskou činnost (nenabízí zboží a služby na daném trhu),</w:t>
            </w:r>
          </w:p>
          <w:p w14:paraId="3024AE98" w14:textId="1B4C0853" w:rsidR="007000CA" w:rsidRDefault="007000CA" w:rsidP="007000C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left"/>
            </w:pPr>
            <w:r>
              <w:t>jedná se o výkon činností, které neoddělitelně souvisejí s výkonem veřejné správy,</w:t>
            </w:r>
          </w:p>
          <w:p w14:paraId="6CEBA927" w14:textId="71F6E69F" w:rsidR="007000CA" w:rsidRDefault="007000CA" w:rsidP="007000C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left"/>
            </w:pPr>
            <w:r>
              <w:t>projekt není koncipován na komerčním základě, pro uživatele výstupů není stanovena žádná úplata reflektující náklady projektu a jedná se o činnost, která</w:t>
            </w:r>
            <w:r w:rsidRPr="0028558C">
              <w:t xml:space="preserve"> nemůže být vykonávána podnikem za účelem dosažení zisku</w:t>
            </w:r>
            <w:r>
              <w:t xml:space="preserve"> apod.).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noProof/>
                <w:color w:val="808080" w:themeColor="background1" w:themeShade="80"/>
              </w:rPr>
              <w:id w:val="-1803531498"/>
              <w:placeholder>
                <w:docPart w:val="B68525E598B4486FABDA25F593359ACD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27C523AC" w14:textId="77777777" w:rsidR="007000CA" w:rsidRDefault="007000CA" w:rsidP="007000CA">
                <w:pPr>
                  <w:pStyle w:val="Odstavecseseznamem"/>
                  <w:spacing w:after="0" w:line="240" w:lineRule="auto"/>
                  <w:ind w:left="0"/>
                  <w:rPr>
                    <w:noProof/>
                  </w:rPr>
                </w:pPr>
                <w:r w:rsidRPr="00642BAF">
                  <w:rPr>
                    <w:color w:val="808080" w:themeColor="background1" w:themeShade="80"/>
                    <w:shd w:val="clear" w:color="auto" w:fill="FFFFFF" w:themeFill="background1"/>
                  </w:rPr>
                  <w:t>Klikněte sem a zadejte text.</w:t>
                </w:r>
              </w:p>
            </w:sdtContent>
          </w:sdt>
          <w:p w14:paraId="50F6438B" w14:textId="77777777" w:rsidR="007000CA" w:rsidRDefault="007000CA" w:rsidP="007000CA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65E" w14:textId="58C9B059" w:rsidR="007000CA" w:rsidRPr="00642BAF" w:rsidRDefault="00AF09E4" w:rsidP="007000CA">
            <w:pPr>
              <w:pStyle w:val="Odstavecseseznamem"/>
              <w:spacing w:after="0" w:line="240" w:lineRule="auto"/>
              <w:ind w:left="0"/>
              <w:jc w:val="left"/>
              <w:rPr>
                <w:noProof/>
                <w:color w:val="808080" w:themeColor="background1" w:themeShade="80"/>
              </w:rPr>
            </w:pPr>
            <w:r w:rsidRPr="00FE70B0">
              <w:rPr>
                <w:i/>
              </w:rPr>
              <w:t>Zde uve</w:t>
            </w:r>
            <w:r>
              <w:rPr>
                <w:i/>
              </w:rPr>
              <w:t xml:space="preserve">ďte maximum argumentů, proč podporou projektu nedochází ke zvýhodnění podniku/ů </w:t>
            </w:r>
            <w:r w:rsidRPr="00FE70B0">
              <w:rPr>
                <w:i/>
              </w:rPr>
              <w:t>(můžete vybrat z</w:t>
            </w:r>
            <w:r>
              <w:rPr>
                <w:i/>
              </w:rPr>
              <w:t> </w:t>
            </w:r>
            <w:r w:rsidRPr="00FE70B0">
              <w:rPr>
                <w:i/>
              </w:rPr>
              <w:t>nabídky</w:t>
            </w:r>
            <w:r>
              <w:rPr>
                <w:i/>
              </w:rPr>
              <w:t xml:space="preserve"> příkladů, případně doplnit o </w:t>
            </w:r>
            <w:r w:rsidRPr="00FE70B0">
              <w:rPr>
                <w:i/>
              </w:rPr>
              <w:t>další relevantní důvody)</w:t>
            </w:r>
            <w:r>
              <w:rPr>
                <w:i/>
              </w:rPr>
              <w:t>.</w:t>
            </w:r>
          </w:p>
        </w:tc>
      </w:tr>
      <w:tr w:rsidR="007000CA" w14:paraId="5C95E50B" w14:textId="26D3F6BA" w:rsidTr="007000C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0730E8" w14:textId="77777777" w:rsidR="007000CA" w:rsidRDefault="007000CA" w:rsidP="007000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Je naplněn znak veřejné podpory č. 2</w:t>
            </w:r>
            <w:r>
              <w:rPr>
                <w:rStyle w:val="Znakapoznpodarou"/>
                <w:b/>
              </w:rPr>
              <w:footnoteReference w:id="4"/>
            </w:r>
            <w:r>
              <w:rPr>
                <w:b/>
              </w:rPr>
              <w:t>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12B1" w14:textId="77777777" w:rsidR="007000CA" w:rsidRDefault="00EC4C3C" w:rsidP="007000CA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sdt>
              <w:sdtPr>
                <w:rPr>
                  <w:b/>
                </w:rPr>
                <w:id w:val="571015675"/>
                <w:placeholder>
                  <w:docPart w:val="9CC2392FAB4C42D68320BB13E9D65C0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000CA">
                  <w:rPr>
                    <w:rStyle w:val="Zstupntext"/>
                    <w:b/>
                  </w:rPr>
                  <w:t>Zvolte položku.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28F" w14:textId="4697A67B" w:rsidR="00AF09E4" w:rsidRDefault="00AF09E4" w:rsidP="00AF09E4">
            <w:pPr>
              <w:pStyle w:val="Odstavecseseznamem"/>
              <w:ind w:left="0"/>
              <w:jc w:val="left"/>
              <w:rPr>
                <w:i/>
              </w:rPr>
            </w:pPr>
            <w:r w:rsidRPr="002F7068">
              <w:rPr>
                <w:i/>
              </w:rPr>
              <w:t>V tomto poli je nut</w:t>
            </w:r>
            <w:r>
              <w:rPr>
                <w:i/>
              </w:rPr>
              <w:t>n</w:t>
            </w:r>
            <w:r w:rsidRPr="002F7068">
              <w:rPr>
                <w:i/>
              </w:rPr>
              <w:t>é provést finální vyhodn</w:t>
            </w:r>
            <w:r>
              <w:rPr>
                <w:i/>
              </w:rPr>
              <w:t>o</w:t>
            </w:r>
            <w:r w:rsidRPr="002F7068">
              <w:rPr>
                <w:i/>
              </w:rPr>
              <w:t xml:space="preserve">cení znaku č. 2, </w:t>
            </w:r>
            <w:r>
              <w:rPr>
                <w:i/>
              </w:rPr>
              <w:t>a to na základě vyhodnocení předešlých otázek v části II. a slovního zdůvodnění.</w:t>
            </w:r>
          </w:p>
          <w:p w14:paraId="1C71016B" w14:textId="5C3F25EE" w:rsidR="00AF09E4" w:rsidRPr="002F7068" w:rsidRDefault="00AF09E4" w:rsidP="00AF09E4">
            <w:pPr>
              <w:pStyle w:val="Odstavecseseznamem"/>
              <w:ind w:left="0"/>
              <w:jc w:val="left"/>
              <w:rPr>
                <w:i/>
              </w:rPr>
            </w:pPr>
            <w:r w:rsidRPr="002F7068">
              <w:rPr>
                <w:i/>
              </w:rPr>
              <w:t xml:space="preserve">Ne </w:t>
            </w:r>
            <w:r>
              <w:rPr>
                <w:i/>
              </w:rPr>
              <w:t xml:space="preserve">- </w:t>
            </w:r>
            <w:r w:rsidRPr="002F7068">
              <w:rPr>
                <w:i/>
              </w:rPr>
              <w:t>znamená,</w:t>
            </w:r>
            <w:r>
              <w:rPr>
                <w:i/>
              </w:rPr>
              <w:t xml:space="preserve"> že znak není naplněn a</w:t>
            </w:r>
            <w:r w:rsidRPr="002F7068">
              <w:rPr>
                <w:i/>
              </w:rPr>
              <w:t xml:space="preserve"> podporou projektu</w:t>
            </w:r>
            <w:r>
              <w:rPr>
                <w:i/>
              </w:rPr>
              <w:t xml:space="preserve"> nedojde ke zvýhodnění partnera</w:t>
            </w:r>
            <w:r w:rsidRPr="002F7068">
              <w:rPr>
                <w:i/>
              </w:rPr>
              <w:t xml:space="preserve"> oproti ostatním subjektům </w:t>
            </w:r>
            <w:r>
              <w:rPr>
                <w:i/>
              </w:rPr>
              <w:t>na trhu, neboť</w:t>
            </w:r>
            <w:r w:rsidRPr="002F7068">
              <w:rPr>
                <w:i/>
              </w:rPr>
              <w:t xml:space="preserve"> </w:t>
            </w:r>
            <w:r>
              <w:rPr>
                <w:i/>
              </w:rPr>
              <w:t>partner není</w:t>
            </w:r>
            <w:r w:rsidRPr="002F7068">
              <w:rPr>
                <w:i/>
              </w:rPr>
              <w:t xml:space="preserve"> ve vztahu k aktivitám projektu podnikem.</w:t>
            </w:r>
          </w:p>
          <w:p w14:paraId="2CAD085A" w14:textId="58F59CF5" w:rsidR="007000CA" w:rsidRDefault="00AF09E4" w:rsidP="00AF09E4">
            <w:pPr>
              <w:pStyle w:val="Odstavecseseznamem"/>
              <w:spacing w:after="0" w:line="240" w:lineRule="auto"/>
              <w:ind w:left="0"/>
              <w:jc w:val="left"/>
              <w:rPr>
                <w:b/>
              </w:rPr>
            </w:pPr>
            <w:r w:rsidRPr="002F7068">
              <w:rPr>
                <w:i/>
              </w:rPr>
              <w:t xml:space="preserve">Ano – znamená, že podporou projektu dojde ke </w:t>
            </w:r>
            <w:r>
              <w:rPr>
                <w:i/>
              </w:rPr>
              <w:t>zvýhodnění partnera</w:t>
            </w:r>
            <w:r w:rsidRPr="002F7068">
              <w:rPr>
                <w:i/>
              </w:rPr>
              <w:t xml:space="preserve"> oproti ostatním subjektům na trhu, které n</w:t>
            </w:r>
            <w:r>
              <w:rPr>
                <w:i/>
              </w:rPr>
              <w:t>abízí obdobnou službu/produkt</w:t>
            </w:r>
            <w:r w:rsidRPr="002F7068">
              <w:rPr>
                <w:i/>
              </w:rPr>
              <w:t>.</w:t>
            </w:r>
          </w:p>
        </w:tc>
      </w:tr>
    </w:tbl>
    <w:p w14:paraId="7D80C18A" w14:textId="77777777" w:rsidR="00767712" w:rsidRDefault="00767712" w:rsidP="00767712">
      <w:pPr>
        <w:jc w:val="center"/>
        <w:rPr>
          <w:rFonts w:ascii="Arial" w:hAnsi="Arial"/>
          <w:b/>
        </w:rPr>
      </w:pPr>
    </w:p>
    <w:p w14:paraId="4F8DD693" w14:textId="77777777" w:rsidR="00767712" w:rsidRDefault="00767712" w:rsidP="00767712">
      <w:pPr>
        <w:jc w:val="center"/>
        <w:rPr>
          <w:b/>
        </w:rPr>
      </w:pPr>
      <w:r>
        <w:rPr>
          <w:b/>
        </w:rPr>
        <w:t>ČÁST III.</w:t>
      </w:r>
    </w:p>
    <w:p w14:paraId="0F6DA098" w14:textId="77777777" w:rsidR="00767712" w:rsidRDefault="00767712" w:rsidP="00767712">
      <w:pPr>
        <w:jc w:val="center"/>
        <w:rPr>
          <w:b/>
        </w:rPr>
      </w:pPr>
      <w:r>
        <w:rPr>
          <w:b/>
        </w:rPr>
        <w:t xml:space="preserve">Znak č. 3 – Narušení soutěže </w:t>
      </w:r>
    </w:p>
    <w:tbl>
      <w:tblPr>
        <w:tblStyle w:val="Mkatabulky"/>
        <w:tblW w:w="13779" w:type="dxa"/>
        <w:tblInd w:w="-34" w:type="dxa"/>
        <w:tblLook w:val="04A0" w:firstRow="1" w:lastRow="0" w:firstColumn="1" w:lastColumn="0" w:noHBand="0" w:noVBand="1"/>
      </w:tblPr>
      <w:tblGrid>
        <w:gridCol w:w="5104"/>
        <w:gridCol w:w="2863"/>
        <w:gridCol w:w="5812"/>
      </w:tblGrid>
      <w:tr w:rsidR="00DA2499" w14:paraId="4CCD5F7A" w14:textId="122754C6" w:rsidTr="00AF09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65079D" w14:textId="5418707C" w:rsidR="00DA2499" w:rsidRDefault="00DA2499" w:rsidP="00564FF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Může podpora partnera posílit jeho soutěžní postavení ve vztahu k ostatním subjektům, s nimiž soutěží, oproti postavení, které by měl bez podpory (např. tím, že partnerovi budou uhrazeny jeho náklady a dojde tak k vytvoření nerovných podmínek)?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C849" w14:textId="77777777" w:rsidR="00DA2499" w:rsidRDefault="00EC4C3C">
            <w:pPr>
              <w:pStyle w:val="Odstavecseseznamem"/>
              <w:spacing w:after="0" w:line="240" w:lineRule="auto"/>
              <w:ind w:left="0"/>
            </w:pPr>
            <w:sdt>
              <w:sdtPr>
                <w:id w:val="-193772396"/>
                <w:placeholder>
                  <w:docPart w:val="739EBBB513914A02BC07A10E1673632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DA2499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9EC" w14:textId="27D4B8AA" w:rsidR="000F5B93" w:rsidRPr="000C3357" w:rsidRDefault="000F5B93" w:rsidP="000F5B93">
            <w:pPr>
              <w:pStyle w:val="Odstavecseseznamem"/>
              <w:ind w:left="0"/>
              <w:jc w:val="left"/>
              <w:rPr>
                <w:i/>
              </w:rPr>
            </w:pPr>
            <w:r w:rsidRPr="000C3357">
              <w:rPr>
                <w:i/>
              </w:rPr>
              <w:t xml:space="preserve">Ne – </w:t>
            </w:r>
            <w:r>
              <w:rPr>
                <w:i/>
              </w:rPr>
              <w:t>znamená, že partner není</w:t>
            </w:r>
            <w:r w:rsidRPr="000C3357">
              <w:rPr>
                <w:i/>
              </w:rPr>
              <w:t xml:space="preserve"> ve vztahu k aktivitám projektu podnikem, tudí</w:t>
            </w:r>
            <w:r>
              <w:rPr>
                <w:i/>
              </w:rPr>
              <w:t>ž nemůže dojít k posílení jeho</w:t>
            </w:r>
            <w:r w:rsidRPr="000C3357">
              <w:rPr>
                <w:i/>
              </w:rPr>
              <w:t xml:space="preserve"> soutěžního postavení, neboť se aktivitami projektu neúčastní trhu</w:t>
            </w:r>
            <w:r>
              <w:rPr>
                <w:i/>
              </w:rPr>
              <w:t>.</w:t>
            </w:r>
          </w:p>
          <w:p w14:paraId="09EBF697" w14:textId="7B6C57F4" w:rsidR="00DA2499" w:rsidRDefault="000F5B93" w:rsidP="000F5B93">
            <w:pPr>
              <w:pStyle w:val="Odstavecseseznamem"/>
              <w:spacing w:after="0" w:line="240" w:lineRule="auto"/>
              <w:ind w:left="0"/>
              <w:jc w:val="left"/>
            </w:pPr>
            <w:r w:rsidRPr="000C3357">
              <w:rPr>
                <w:i/>
              </w:rPr>
              <w:t>Ano –</w:t>
            </w:r>
            <w:r>
              <w:rPr>
                <w:i/>
              </w:rPr>
              <w:t xml:space="preserve"> znamená, že partner je</w:t>
            </w:r>
            <w:r w:rsidRPr="000C3357">
              <w:rPr>
                <w:i/>
              </w:rPr>
              <w:t xml:space="preserve"> ve vztahu k aktivitám projektu podnikem, tzn.</w:t>
            </w:r>
            <w:r>
              <w:rPr>
                <w:i/>
              </w:rPr>
              <w:t xml:space="preserve">, </w:t>
            </w:r>
            <w:r w:rsidRPr="000C3357">
              <w:rPr>
                <w:i/>
              </w:rPr>
              <w:t>že úhradou ná</w:t>
            </w:r>
            <w:r>
              <w:rPr>
                <w:i/>
              </w:rPr>
              <w:t>kladů na realizaci projektu dojde ke</w:t>
            </w:r>
            <w:r w:rsidRPr="000C3357">
              <w:rPr>
                <w:i/>
              </w:rPr>
              <w:t xml:space="preserve"> zvýhodnění</w:t>
            </w:r>
            <w:r>
              <w:rPr>
                <w:i/>
              </w:rPr>
              <w:t xml:space="preserve"> partnera</w:t>
            </w:r>
            <w:r w:rsidRPr="000C3357">
              <w:rPr>
                <w:i/>
              </w:rPr>
              <w:t xml:space="preserve"> oproti ostatním subjektům, které na trhu nabízí obdobné služby</w:t>
            </w:r>
            <w:r>
              <w:rPr>
                <w:i/>
              </w:rPr>
              <w:t>/produkty</w:t>
            </w:r>
            <w:r w:rsidRPr="000C3357">
              <w:rPr>
                <w:i/>
              </w:rPr>
              <w:t>.</w:t>
            </w:r>
          </w:p>
        </w:tc>
      </w:tr>
      <w:tr w:rsidR="00DA2499" w14:paraId="10408EB2" w14:textId="3C5FBD59" w:rsidTr="002F7DFA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FBA82D" w14:textId="23C5A1B3" w:rsidR="00DA2499" w:rsidRDefault="00DA2499" w:rsidP="00C5313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Zdůvodněte, proč podporou partnera projektu nedochází k</w:t>
            </w:r>
            <w:r w:rsidR="000F5B93">
              <w:t> </w:t>
            </w:r>
            <w:r>
              <w:t>narušení</w:t>
            </w:r>
            <w:r w:rsidR="000F5B93">
              <w:t xml:space="preserve"> soutěže</w:t>
            </w:r>
            <w:r>
              <w:t xml:space="preserve"> (např. </w:t>
            </w:r>
          </w:p>
          <w:p w14:paraId="4E968C51" w14:textId="1C08DF37" w:rsidR="00DA2499" w:rsidRDefault="00DA2499" w:rsidP="003B2D73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left"/>
            </w:pPr>
            <w:r>
              <w:t>partner není v souvislosti s aktivitami projektu podnikem a nedochází tedy k posílení jeho soutěžního postavení,</w:t>
            </w:r>
          </w:p>
          <w:p w14:paraId="7DD4A5AE" w14:textId="575229F1" w:rsidR="00DA2499" w:rsidRDefault="00DA2499" w:rsidP="001018CB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left"/>
            </w:pPr>
            <w:r>
              <w:lastRenderedPageBreak/>
              <w:t>aktivity projektu nejsou předmětem obchodní výměny apod.).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noProof/>
              </w:rPr>
              <w:id w:val="-1607963130"/>
              <w:placeholder>
                <w:docPart w:val="7C0D95F2177342C5955ABCF50C328412"/>
              </w:placeholder>
              <w:showingPlcHdr/>
            </w:sdtPr>
            <w:sdtEndPr/>
            <w:sdtContent>
              <w:p w14:paraId="61E506A9" w14:textId="77777777" w:rsidR="00DA2499" w:rsidRDefault="00DA2499">
                <w:pPr>
                  <w:pStyle w:val="Odstavecseseznamem"/>
                  <w:spacing w:after="0" w:line="240" w:lineRule="auto"/>
                  <w:ind w:left="0"/>
                  <w:rPr>
                    <w:noProof/>
                  </w:rPr>
                </w:pPr>
                <w:r w:rsidRPr="00642BAF">
                  <w:rPr>
                    <w:color w:val="808080" w:themeColor="background1" w:themeShade="80"/>
                    <w:shd w:val="clear" w:color="auto" w:fill="FFFFFF" w:themeFill="background1"/>
                  </w:rPr>
                  <w:t>Klikněte sem a zadejte text.</w:t>
                </w:r>
              </w:p>
            </w:sdtContent>
          </w:sdt>
          <w:p w14:paraId="2A3D6460" w14:textId="77777777" w:rsidR="00DA2499" w:rsidRDefault="00DA2499">
            <w:pPr>
              <w:pStyle w:val="Odstavecseseznamem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FC58A" w14:textId="0D3FC6BD" w:rsidR="00DA2499" w:rsidRDefault="002F7DFA" w:rsidP="002F7DFA">
            <w:pPr>
              <w:pStyle w:val="Odstavecseseznamem"/>
              <w:spacing w:after="0" w:line="240" w:lineRule="auto"/>
              <w:ind w:left="0"/>
              <w:jc w:val="left"/>
              <w:rPr>
                <w:noProof/>
              </w:rPr>
            </w:pPr>
            <w:r w:rsidRPr="000C3357">
              <w:rPr>
                <w:i/>
              </w:rPr>
              <w:t>Zde uveďte maximum argumentů, proč podporou projektu nedochází k narušení soutěže</w:t>
            </w:r>
            <w:r w:rsidR="0036007B">
              <w:rPr>
                <w:i/>
              </w:rPr>
              <w:t xml:space="preserve"> </w:t>
            </w:r>
            <w:r w:rsidR="0036007B" w:rsidRPr="00FE70B0">
              <w:rPr>
                <w:i/>
              </w:rPr>
              <w:t>(můžete vybrat z</w:t>
            </w:r>
            <w:r w:rsidR="0036007B">
              <w:rPr>
                <w:i/>
              </w:rPr>
              <w:t> </w:t>
            </w:r>
            <w:r w:rsidR="0036007B" w:rsidRPr="00FE70B0">
              <w:rPr>
                <w:i/>
              </w:rPr>
              <w:t>nabídky</w:t>
            </w:r>
            <w:r w:rsidR="0036007B">
              <w:rPr>
                <w:i/>
              </w:rPr>
              <w:t xml:space="preserve"> příkladů</w:t>
            </w:r>
            <w:r w:rsidR="0036007B" w:rsidRPr="00FE70B0">
              <w:rPr>
                <w:i/>
              </w:rPr>
              <w:t>, případně doplnit o další relevantní důvody)</w:t>
            </w:r>
            <w:r w:rsidR="0036007B">
              <w:rPr>
                <w:i/>
              </w:rPr>
              <w:t>.</w:t>
            </w:r>
          </w:p>
        </w:tc>
      </w:tr>
      <w:tr w:rsidR="00DA2499" w14:paraId="1A4791B4" w14:textId="6C7A208A" w:rsidTr="00AF09E4">
        <w:trPr>
          <w:trHeight w:val="4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EF1A6" w14:textId="77777777" w:rsidR="00DA2499" w:rsidRDefault="00DA24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 naplněn znak veřejné podpory č. 3</w:t>
            </w:r>
            <w:r>
              <w:rPr>
                <w:rStyle w:val="Znakapoznpodarou"/>
                <w:b/>
              </w:rPr>
              <w:footnoteReference w:id="5"/>
            </w:r>
            <w:r>
              <w:rPr>
                <w:b/>
              </w:rPr>
              <w:t>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1C83" w14:textId="77777777" w:rsidR="00DA2499" w:rsidRDefault="00EC4C3C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sdt>
              <w:sdtPr>
                <w:rPr>
                  <w:b/>
                </w:rPr>
                <w:id w:val="2032608585"/>
                <w:placeholder>
                  <w:docPart w:val="4C9D92C3C5944C33AAF3A9BEA7D8859E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DA2499">
                  <w:rPr>
                    <w:rStyle w:val="Zstupntext"/>
                    <w:b/>
                  </w:rPr>
                  <w:t>Zvolte položku.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2D12" w14:textId="247C9B99" w:rsidR="00DA2499" w:rsidRDefault="006E4120" w:rsidP="006E4120">
            <w:pPr>
              <w:pStyle w:val="Odstavecseseznamem"/>
              <w:spacing w:after="0" w:line="240" w:lineRule="auto"/>
              <w:ind w:left="0"/>
              <w:jc w:val="left"/>
              <w:rPr>
                <w:b/>
              </w:rPr>
            </w:pPr>
            <w:r w:rsidRPr="000C3357">
              <w:rPr>
                <w:i/>
              </w:rPr>
              <w:t xml:space="preserve">V tomto poli je nutné provést finální </w:t>
            </w:r>
            <w:r>
              <w:rPr>
                <w:i/>
              </w:rPr>
              <w:t>vyhodnocení znaku č. 3, a </w:t>
            </w:r>
            <w:r w:rsidRPr="000C3357">
              <w:rPr>
                <w:i/>
              </w:rPr>
              <w:t xml:space="preserve">to na základě </w:t>
            </w:r>
            <w:r>
              <w:rPr>
                <w:i/>
              </w:rPr>
              <w:t>vyhodnocení předešlých otázek v části </w:t>
            </w:r>
            <w:r w:rsidRPr="000C3357">
              <w:rPr>
                <w:i/>
              </w:rPr>
              <w:t>III</w:t>
            </w:r>
            <w:r>
              <w:rPr>
                <w:i/>
              </w:rPr>
              <w:t>. a </w:t>
            </w:r>
            <w:r w:rsidRPr="000C3357">
              <w:rPr>
                <w:i/>
              </w:rPr>
              <w:t>slovního zdůvodnění.</w:t>
            </w:r>
          </w:p>
        </w:tc>
      </w:tr>
    </w:tbl>
    <w:p w14:paraId="4A59DC2B" w14:textId="77777777" w:rsidR="0086369F" w:rsidRDefault="0086369F" w:rsidP="00767712">
      <w:pPr>
        <w:jc w:val="center"/>
        <w:rPr>
          <w:b/>
        </w:rPr>
      </w:pPr>
    </w:p>
    <w:p w14:paraId="040143F4" w14:textId="77777777" w:rsidR="00767712" w:rsidRDefault="00767712" w:rsidP="00767712">
      <w:pPr>
        <w:jc w:val="center"/>
        <w:rPr>
          <w:b/>
        </w:rPr>
      </w:pPr>
      <w:r>
        <w:rPr>
          <w:b/>
        </w:rPr>
        <w:t>ČÁST IV.</w:t>
      </w:r>
    </w:p>
    <w:p w14:paraId="3F9895F2" w14:textId="2DD9367D" w:rsidR="00767712" w:rsidRDefault="00767712" w:rsidP="00767712">
      <w:pPr>
        <w:jc w:val="center"/>
        <w:rPr>
          <w:b/>
        </w:rPr>
      </w:pPr>
      <w:r>
        <w:rPr>
          <w:b/>
        </w:rPr>
        <w:t>Znak č. 4 – Ovlivnění obchodu</w:t>
      </w:r>
      <w:r w:rsidR="00B06EA7">
        <w:rPr>
          <w:b/>
        </w:rPr>
        <w:t xml:space="preserve"> mezi členskými státy EU</w:t>
      </w:r>
    </w:p>
    <w:tbl>
      <w:tblPr>
        <w:tblStyle w:val="Mkatabulky"/>
        <w:tblW w:w="13779" w:type="dxa"/>
        <w:tblInd w:w="-34" w:type="dxa"/>
        <w:tblLook w:val="04A0" w:firstRow="1" w:lastRow="0" w:firstColumn="1" w:lastColumn="0" w:noHBand="0" w:noVBand="1"/>
      </w:tblPr>
      <w:tblGrid>
        <w:gridCol w:w="5104"/>
        <w:gridCol w:w="2863"/>
        <w:gridCol w:w="5812"/>
      </w:tblGrid>
      <w:tr w:rsidR="00DA2499" w14:paraId="6BB9F7BA" w14:textId="414B8156" w:rsidTr="00AF09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D487E" w14:textId="2294084C" w:rsidR="00DA2499" w:rsidRDefault="00DA2499" w:rsidP="0076771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left"/>
            </w:pPr>
            <w:r>
              <w:t xml:space="preserve">Mají aktivity realizované partnerem v rámci projektu větší než čistě lokální/vnitrostátní/ územně ohraničený dopad?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2FA" w14:textId="77777777" w:rsidR="00DA2499" w:rsidRDefault="00EC4C3C">
            <w:pPr>
              <w:spacing w:after="0" w:line="240" w:lineRule="auto"/>
              <w:rPr>
                <w:i/>
              </w:rPr>
            </w:pPr>
            <w:sdt>
              <w:sdtPr>
                <w:id w:val="752933106"/>
                <w:placeholder>
                  <w:docPart w:val="200949221765458A8FBB428FF0B1F5B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DA2499">
                  <w:rPr>
                    <w:rStyle w:val="Zstupntext"/>
                  </w:rPr>
                  <w:t>Zvolte položku.</w:t>
                </w:r>
              </w:sdtContent>
            </w:sdt>
            <w:r w:rsidR="00DA2499">
              <w:rPr>
                <w:i/>
              </w:rPr>
              <w:t xml:space="preserve"> </w:t>
            </w:r>
          </w:p>
          <w:p w14:paraId="2B801532" w14:textId="77777777" w:rsidR="00DA2499" w:rsidRDefault="00DA2499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A960" w14:textId="47992E51" w:rsidR="00C8314B" w:rsidRDefault="00C8314B" w:rsidP="00C8314B">
            <w:pPr>
              <w:pStyle w:val="Odstavecseseznamem"/>
              <w:ind w:left="0"/>
              <w:jc w:val="left"/>
              <w:rPr>
                <w:i/>
              </w:rPr>
            </w:pPr>
            <w:r>
              <w:rPr>
                <w:i/>
              </w:rPr>
              <w:t xml:space="preserve">Ne – znamená, že aktivity realizované partnerem v rámci projektu jsou </w:t>
            </w:r>
            <w:r w:rsidRPr="009559AE">
              <w:rPr>
                <w:i/>
              </w:rPr>
              <w:t xml:space="preserve">realizovány pouze na </w:t>
            </w:r>
            <w:r>
              <w:rPr>
                <w:i/>
              </w:rPr>
              <w:t xml:space="preserve">omezeném </w:t>
            </w:r>
            <w:r w:rsidRPr="009559AE">
              <w:rPr>
                <w:i/>
              </w:rPr>
              <w:t>území ČR</w:t>
            </w:r>
            <w:r>
              <w:rPr>
                <w:i/>
              </w:rPr>
              <w:t>.</w:t>
            </w:r>
          </w:p>
          <w:p w14:paraId="08AD9630" w14:textId="0728B9E8" w:rsidR="00DA2499" w:rsidRDefault="00C8314B" w:rsidP="00C8314B">
            <w:pPr>
              <w:spacing w:after="0" w:line="240" w:lineRule="auto"/>
              <w:jc w:val="left"/>
            </w:pPr>
            <w:r>
              <w:rPr>
                <w:i/>
              </w:rPr>
              <w:t>Ano – znamená, že aktivity realizované partnerem v rámci projektu jsou realizovány plošně na celém území ČR, případně v zahraničí.</w:t>
            </w:r>
          </w:p>
        </w:tc>
      </w:tr>
      <w:tr w:rsidR="00DA2499" w14:paraId="1C901C22" w14:textId="06677008" w:rsidTr="00AF09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618F3C" w14:textId="2E32D5A0" w:rsidR="00DA2499" w:rsidRDefault="00DA2499" w:rsidP="00C8314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left"/>
            </w:pPr>
            <w:r>
              <w:t xml:space="preserve">Jsou služby/činnosti realizované </w:t>
            </w:r>
            <w:r w:rsidR="00C8314B">
              <w:t>partnerem v </w:t>
            </w:r>
            <w:r>
              <w:t>rámci projektu nabízeny/realizovány mimo území České republiky?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398" w14:textId="77777777" w:rsidR="00DA2499" w:rsidRDefault="00EC4C3C">
            <w:pPr>
              <w:spacing w:after="0" w:line="240" w:lineRule="auto"/>
              <w:rPr>
                <w:i/>
              </w:rPr>
            </w:pPr>
            <w:sdt>
              <w:sdtPr>
                <w:id w:val="10356345"/>
                <w:placeholder>
                  <w:docPart w:val="D7A756D9E87940F28F418C4FC946E9FE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DA2499">
                  <w:rPr>
                    <w:rStyle w:val="Zstupntext"/>
                  </w:rPr>
                  <w:t>Zvolte položku.</w:t>
                </w:r>
              </w:sdtContent>
            </w:sdt>
            <w:r w:rsidR="00DA2499">
              <w:rPr>
                <w:i/>
              </w:rPr>
              <w:t xml:space="preserve"> </w:t>
            </w:r>
          </w:p>
          <w:p w14:paraId="4B1C6D0B" w14:textId="77777777" w:rsidR="00DA2499" w:rsidRDefault="00DA2499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6D7E" w14:textId="40709B86" w:rsidR="00C8314B" w:rsidRDefault="00C8314B" w:rsidP="00C8314B">
            <w:pPr>
              <w:pStyle w:val="Odstavecseseznamem"/>
              <w:ind w:left="0"/>
              <w:jc w:val="left"/>
              <w:rPr>
                <w:i/>
              </w:rPr>
            </w:pPr>
            <w:r w:rsidRPr="002F7068">
              <w:rPr>
                <w:i/>
              </w:rPr>
              <w:t xml:space="preserve">Ne </w:t>
            </w:r>
            <w:r>
              <w:rPr>
                <w:i/>
              </w:rPr>
              <w:t>–</w:t>
            </w:r>
            <w:r w:rsidRPr="002F7068">
              <w:rPr>
                <w:i/>
              </w:rPr>
              <w:t xml:space="preserve"> z</w:t>
            </w:r>
            <w:r>
              <w:rPr>
                <w:i/>
              </w:rPr>
              <w:t>namená, že aktivity realizované partnerem v rámci projektu nejsou realizovány ani nabízeny uživatelům mimo ČR.</w:t>
            </w:r>
          </w:p>
          <w:p w14:paraId="4941860C" w14:textId="3B0B3DE5" w:rsidR="00DA2499" w:rsidRDefault="00C8314B" w:rsidP="00C8314B">
            <w:pPr>
              <w:spacing w:after="0" w:line="240" w:lineRule="auto"/>
              <w:jc w:val="left"/>
            </w:pPr>
            <w:r>
              <w:rPr>
                <w:i/>
              </w:rPr>
              <w:t>Ano – znamená, že aktivity realizované partnerem v rámci projektu jsou realizovány či nabízeny i uživatelům ze zahraničí.</w:t>
            </w:r>
          </w:p>
        </w:tc>
      </w:tr>
      <w:tr w:rsidR="00DA2499" w14:paraId="255BB3A6" w14:textId="71C05B77" w:rsidTr="00AF09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9415B9" w14:textId="04122A23" w:rsidR="00DA2499" w:rsidRDefault="00DA2499" w:rsidP="0076771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left"/>
            </w:pPr>
            <w:r>
              <w:t>Může mít realizace aktivit projektu partnerem dopad na zahraniční spotřebitele (např. může přilákat zákazn</w:t>
            </w:r>
            <w:r w:rsidR="00566B68">
              <w:t>íky z jiných členských států EU</w:t>
            </w:r>
            <w:r>
              <w:t xml:space="preserve"> nebo mohou výstupy projektu využívat i spotřebitelé z jiných členských států EU)?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E16" w14:textId="77777777" w:rsidR="00DA2499" w:rsidRDefault="00EC4C3C">
            <w:pPr>
              <w:spacing w:after="0" w:line="240" w:lineRule="auto"/>
              <w:rPr>
                <w:i/>
              </w:rPr>
            </w:pPr>
            <w:sdt>
              <w:sdtPr>
                <w:id w:val="-882711386"/>
                <w:placeholder>
                  <w:docPart w:val="6CE7416ED6FD420B9D62DC1B034159F7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DA2499">
                  <w:rPr>
                    <w:rStyle w:val="Zstupntext"/>
                  </w:rPr>
                  <w:t>Zvolte položku.</w:t>
                </w:r>
              </w:sdtContent>
            </w:sdt>
            <w:r w:rsidR="00DA2499">
              <w:rPr>
                <w:i/>
              </w:rPr>
              <w:t xml:space="preserve"> </w:t>
            </w:r>
          </w:p>
          <w:p w14:paraId="09E4B0B5" w14:textId="77777777" w:rsidR="00DA2499" w:rsidRDefault="00DA2499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8E2" w14:textId="77777777" w:rsidR="005C2EA1" w:rsidRDefault="005C2EA1" w:rsidP="005C2EA1">
            <w:pPr>
              <w:pStyle w:val="Odstavecseseznamem"/>
              <w:ind w:left="0"/>
              <w:jc w:val="left"/>
              <w:rPr>
                <w:i/>
              </w:rPr>
            </w:pPr>
            <w:r>
              <w:rPr>
                <w:i/>
              </w:rPr>
              <w:t xml:space="preserve">Ne – znamená, že aktivity projektu jsou určeny pro tuzemské uživatele s ohledem na specifické potřeby v oblasti vzdělávání v ČR. </w:t>
            </w:r>
          </w:p>
          <w:p w14:paraId="7B81CDA7" w14:textId="35E856FE" w:rsidR="00DA2499" w:rsidRDefault="005C2EA1" w:rsidP="005C2EA1">
            <w:pPr>
              <w:spacing w:after="0" w:line="240" w:lineRule="auto"/>
              <w:jc w:val="left"/>
            </w:pPr>
            <w:r>
              <w:rPr>
                <w:i/>
              </w:rPr>
              <w:t>Ano – znamená, že aktivity projektu mohou přilákat nové uživatele ze zahraničí, jsou pro ně atraktivní, případně mohou omezit vstup zahraničních subjektů, které nabízí obdobné služby, na tuzemský trh.</w:t>
            </w:r>
          </w:p>
        </w:tc>
      </w:tr>
      <w:tr w:rsidR="00DA2499" w14:paraId="35FC721E" w14:textId="3DBB6F63" w:rsidTr="00AF09E4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079B01" w14:textId="2D5E0D4A" w:rsidR="00DA2499" w:rsidRDefault="00DA2499" w:rsidP="0076771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left"/>
            </w:pPr>
            <w:r>
              <w:lastRenderedPageBreak/>
              <w:t xml:space="preserve">Jsou aktivity projektu realizované partnerem prezentovány </w:t>
            </w:r>
            <w:r w:rsidR="005C2EA1">
              <w:t xml:space="preserve">nebo nabízeny </w:t>
            </w:r>
            <w:r>
              <w:t>v jiném než českém jazyce?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5BF1" w14:textId="77777777" w:rsidR="00DA2499" w:rsidRDefault="00EC4C3C">
            <w:pPr>
              <w:spacing w:after="0" w:line="240" w:lineRule="auto"/>
              <w:rPr>
                <w:i/>
              </w:rPr>
            </w:pPr>
            <w:sdt>
              <w:sdtPr>
                <w:id w:val="-850795360"/>
                <w:placeholder>
                  <w:docPart w:val="3746D292A4754780A366F423BF1CE86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DA2499">
                  <w:rPr>
                    <w:rStyle w:val="Zstupntext"/>
                  </w:rPr>
                  <w:t>Zvolte položku.</w:t>
                </w:r>
              </w:sdtContent>
            </w:sdt>
            <w:r w:rsidR="00DA2499">
              <w:rPr>
                <w:i/>
              </w:rPr>
              <w:t xml:space="preserve"> </w:t>
            </w:r>
          </w:p>
          <w:p w14:paraId="411DF994" w14:textId="77777777" w:rsidR="00DA2499" w:rsidRDefault="00DA2499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5F5E" w14:textId="77777777" w:rsidR="00B06EA7" w:rsidRDefault="00B06EA7" w:rsidP="00B06EA7">
            <w:pPr>
              <w:pStyle w:val="Odstavecseseznamem"/>
              <w:ind w:left="0"/>
              <w:jc w:val="left"/>
              <w:rPr>
                <w:i/>
              </w:rPr>
            </w:pPr>
            <w:r>
              <w:rPr>
                <w:i/>
              </w:rPr>
              <w:t>Ne – znamená, že výstupy projektu jsou prezentovány či nabízeny pouze v českém jazyce.</w:t>
            </w:r>
          </w:p>
          <w:p w14:paraId="7BEF62CD" w14:textId="75DC2A07" w:rsidR="00B06EA7" w:rsidRDefault="00B06EA7" w:rsidP="00B06EA7">
            <w:pPr>
              <w:jc w:val="left"/>
              <w:rPr>
                <w:i/>
              </w:rPr>
            </w:pPr>
            <w:r>
              <w:rPr>
                <w:i/>
              </w:rPr>
              <w:t>Ano – znamená, že výstupy projektu jsou prezentovány či nabízeny i v dalších jazycích (v takovém případě je nutné uvést slovní zdůvodnění, proč ani tak nehrozí ovlivnění obchodu</w:t>
            </w:r>
            <w:r w:rsidR="001B1EAE">
              <w:rPr>
                <w:i/>
              </w:rPr>
              <w:t xml:space="preserve"> mezi členskými státy EU</w:t>
            </w:r>
            <w:r>
              <w:rPr>
                <w:i/>
              </w:rPr>
              <w:t>).</w:t>
            </w:r>
          </w:p>
          <w:p w14:paraId="5AACFC35" w14:textId="17AE3718" w:rsidR="00DA2499" w:rsidRDefault="00B06EA7" w:rsidP="00B06EA7">
            <w:pPr>
              <w:spacing w:after="0" w:line="240" w:lineRule="auto"/>
              <w:jc w:val="left"/>
            </w:pPr>
            <w:r>
              <w:rPr>
                <w:i/>
              </w:rPr>
              <w:t>Pozn.</w:t>
            </w:r>
            <w:r w:rsidR="001B1EAE">
              <w:rPr>
                <w:i/>
              </w:rPr>
              <w:t>:</w:t>
            </w:r>
            <w:r>
              <w:rPr>
                <w:i/>
              </w:rPr>
              <w:t xml:space="preserve"> Za prezentování výstupů projektu není považováno zajišťování publicity projektu (např. na mezinárodních konferencích apod.), v tomto případě lze uvést odpověď NE.</w:t>
            </w:r>
          </w:p>
        </w:tc>
      </w:tr>
      <w:tr w:rsidR="00DA2499" w14:paraId="12829E96" w14:textId="395475E4" w:rsidTr="005F599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B2AA16" w14:textId="51E772EC" w:rsidR="00DA2499" w:rsidRDefault="00DA2499" w:rsidP="00767712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left"/>
            </w:pPr>
            <w:r>
              <w:t>Může mít podpora aktivit realizovaných partnerem v rámci projektu větší než okrajový dopad na přeshraniční investice a vznik nových podniků v daném odvětví?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8E1" w14:textId="77777777" w:rsidR="00DA2499" w:rsidRDefault="00EC4C3C">
            <w:pPr>
              <w:spacing w:after="0" w:line="240" w:lineRule="auto"/>
              <w:rPr>
                <w:i/>
              </w:rPr>
            </w:pPr>
            <w:sdt>
              <w:sdtPr>
                <w:id w:val="504251605"/>
                <w:placeholder>
                  <w:docPart w:val="1506BC2E503D47EBB2DF2741CF7D02D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DA2499">
                  <w:rPr>
                    <w:rStyle w:val="Zstupntext"/>
                  </w:rPr>
                  <w:t>Zvolte položku.</w:t>
                </w:r>
              </w:sdtContent>
            </w:sdt>
            <w:r w:rsidR="00DA2499">
              <w:rPr>
                <w:i/>
              </w:rPr>
              <w:t xml:space="preserve"> </w:t>
            </w:r>
          </w:p>
          <w:p w14:paraId="4F79E63D" w14:textId="77777777" w:rsidR="00DA2499" w:rsidRDefault="00DA2499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3340" w14:textId="77777777" w:rsidR="001B1EAE" w:rsidRDefault="001B1EAE" w:rsidP="001B1EAE">
            <w:pPr>
              <w:pStyle w:val="Odstavecseseznamem"/>
              <w:ind w:left="0"/>
              <w:jc w:val="left"/>
              <w:rPr>
                <w:i/>
              </w:rPr>
            </w:pPr>
            <w:r>
              <w:rPr>
                <w:i/>
              </w:rPr>
              <w:t>Ne – znamená, že podpora aktivit v rámci projektu nemá větší než okrajový dopad na přeshraniční investice a vznik nových podniků v daném odvětví.</w:t>
            </w:r>
          </w:p>
          <w:p w14:paraId="783B703C" w14:textId="54DD0C52" w:rsidR="00DA2499" w:rsidRDefault="001B1EAE" w:rsidP="001B1EAE">
            <w:pPr>
              <w:spacing w:after="0" w:line="240" w:lineRule="auto"/>
              <w:jc w:val="left"/>
            </w:pPr>
            <w:r>
              <w:rPr>
                <w:i/>
              </w:rPr>
              <w:t>Ano – znamená, že podpora aktivit v rámci projektu povede k ovlivnění přeshraničních investic a vzniku nových podniků v daném odvětví.</w:t>
            </w:r>
          </w:p>
        </w:tc>
      </w:tr>
      <w:tr w:rsidR="00DA2499" w14:paraId="2F0D3E36" w14:textId="1B4DA7C8" w:rsidTr="005F599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0A8D9A" w14:textId="3759909A" w:rsidR="00DA2499" w:rsidRDefault="00DA2499" w:rsidP="00564FF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left"/>
            </w:pPr>
            <w:r>
              <w:t>Je partner součástí širší skupiny podniků, která působí i na trzích v jiných členských státech EU?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DC3" w14:textId="77777777" w:rsidR="00DA2499" w:rsidRDefault="00EC4C3C">
            <w:pPr>
              <w:spacing w:after="0" w:line="240" w:lineRule="auto"/>
              <w:rPr>
                <w:i/>
              </w:rPr>
            </w:pPr>
            <w:sdt>
              <w:sdtPr>
                <w:id w:val="-105891294"/>
                <w:placeholder>
                  <w:docPart w:val="5C2EE91EC0004CE7B4D5B714666FBE28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DA2499">
                  <w:rPr>
                    <w:rStyle w:val="Zstupntext"/>
                  </w:rPr>
                  <w:t>Zvolte položku.</w:t>
                </w:r>
              </w:sdtContent>
            </w:sdt>
            <w:r w:rsidR="00DA2499">
              <w:rPr>
                <w:i/>
              </w:rPr>
              <w:t xml:space="preserve"> </w:t>
            </w:r>
          </w:p>
          <w:p w14:paraId="4607A9E3" w14:textId="77777777" w:rsidR="00DA2499" w:rsidRDefault="00DA2499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6C8" w14:textId="0B85C4B6" w:rsidR="001B1EAE" w:rsidRDefault="001B1EAE" w:rsidP="001B1EAE">
            <w:pPr>
              <w:pStyle w:val="Odstavecseseznamem"/>
              <w:ind w:left="0"/>
              <w:jc w:val="left"/>
              <w:rPr>
                <w:i/>
              </w:rPr>
            </w:pPr>
            <w:r>
              <w:rPr>
                <w:i/>
              </w:rPr>
              <w:t>Ne – znamená, že partner není součástí skupiny podniků působících i na trzích v jiných členských státech EU, se kterou jsou majetkově propojeni.</w:t>
            </w:r>
          </w:p>
          <w:p w14:paraId="635C6FF9" w14:textId="7B9ED715" w:rsidR="001B1EAE" w:rsidRDefault="001B1EAE" w:rsidP="001B1EAE">
            <w:pPr>
              <w:jc w:val="left"/>
              <w:rPr>
                <w:i/>
              </w:rPr>
            </w:pPr>
            <w:r>
              <w:rPr>
                <w:i/>
              </w:rPr>
              <w:t>Ano – znamená, že partner je součástí skupiny podniků působících i na trzích v jiných členských státech EU, se kterou jsou majetkově propojeni.</w:t>
            </w:r>
          </w:p>
          <w:p w14:paraId="0D2A7269" w14:textId="4083A8A5" w:rsidR="00DA2499" w:rsidRDefault="001B1EAE" w:rsidP="001B1EAE">
            <w:pPr>
              <w:spacing w:after="0" w:line="240" w:lineRule="auto"/>
              <w:jc w:val="left"/>
            </w:pPr>
            <w:r>
              <w:rPr>
                <w:i/>
              </w:rPr>
              <w:t xml:space="preserve">Pozn.: Pokud je partner součástí skupiny podniků působících i na trzích v jiných členských státech EU, zdůvodněte, proč nedochází k ovlivnění obchodu mezi členskými státy EU (např. podpora je poskytována konkrétním pobočkám či pracovníkům partnera a nemůže dojít k přelití podpor do jiných činností a </w:t>
            </w:r>
            <w:r>
              <w:rPr>
                <w:i/>
              </w:rPr>
              <w:lastRenderedPageBreak/>
              <w:t>poboček partnera, zahraniční aktivity jsou odděleny od aktivit realizovaných v rámci projektu apod.).</w:t>
            </w:r>
          </w:p>
        </w:tc>
      </w:tr>
      <w:tr w:rsidR="00DA2499" w14:paraId="5F092E55" w14:textId="3073D5F3" w:rsidTr="005F599E">
        <w:trPr>
          <w:trHeight w:val="1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A0A024" w14:textId="15E995A4" w:rsidR="00DA2499" w:rsidRDefault="00DA2499" w:rsidP="00564FF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left"/>
            </w:pPr>
            <w:r>
              <w:lastRenderedPageBreak/>
              <w:t>Zdůvodněte, proč by díky podpoře partnera nemělo dojít k ovlivnění obchodu</w:t>
            </w:r>
            <w:r w:rsidR="001B1EAE">
              <w:t xml:space="preserve"> mezi členskými státy EU</w:t>
            </w:r>
            <w:r>
              <w:t>, případně uveďte, proč má činnost partnera v rámci projektu pouze lokální dopad (např.</w:t>
            </w:r>
          </w:p>
          <w:p w14:paraId="62990AC2" w14:textId="6A97DFCE" w:rsidR="00DA2499" w:rsidRDefault="00DA2499" w:rsidP="00D87C4B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left"/>
            </w:pPr>
            <w:r>
              <w:t>partner působí na omezeném území ČR,</w:t>
            </w:r>
          </w:p>
          <w:p w14:paraId="353B9670" w14:textId="737D1E2E" w:rsidR="00DA2499" w:rsidRPr="00D87C4B" w:rsidRDefault="0036007B" w:rsidP="00D87C4B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left"/>
            </w:pPr>
            <w:r>
              <w:t xml:space="preserve">aktivity </w:t>
            </w:r>
            <w:r w:rsidR="00DA2499" w:rsidRPr="00D87C4B">
              <w:t>projekt</w:t>
            </w:r>
            <w:r>
              <w:t>u jsou</w:t>
            </w:r>
            <w:r w:rsidR="00DA2499" w:rsidRPr="00D87C4B">
              <w:t xml:space="preserve"> určen</w:t>
            </w:r>
            <w:r>
              <w:t>y</w:t>
            </w:r>
            <w:r w:rsidR="00DA2499" w:rsidRPr="00D87C4B">
              <w:t xml:space="preserve"> pro omezený okruh </w:t>
            </w:r>
            <w:r w:rsidR="00DA2499">
              <w:t>konečných uživatelů v kraji,</w:t>
            </w:r>
          </w:p>
          <w:p w14:paraId="4A0709AC" w14:textId="1C329D4F" w:rsidR="00DA2499" w:rsidRPr="00D87C4B" w:rsidRDefault="00DA2499" w:rsidP="00B7291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left"/>
            </w:pPr>
            <w:r w:rsidRPr="00D87C4B">
              <w:t>výstupy projektu jsou určeny pouze pro tuzemské uživatele,</w:t>
            </w:r>
            <w:r>
              <w:t xml:space="preserve"> resp. uživatele v rámci kraje,</w:t>
            </w:r>
          </w:p>
          <w:p w14:paraId="0B0AF42A" w14:textId="0C7092E2" w:rsidR="00DA2499" w:rsidRPr="00D87C4B" w:rsidRDefault="00DA2499" w:rsidP="00B72914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left"/>
            </w:pPr>
            <w:r w:rsidRPr="00D87C4B">
              <w:t>je nepravděpodobné, že by realizace projektu přilákala zák</w:t>
            </w:r>
            <w:r>
              <w:t>azníky z jiných členských států</w:t>
            </w:r>
            <w:r w:rsidR="0036007B">
              <w:t xml:space="preserve"> EU</w:t>
            </w:r>
            <w:r>
              <w:t>,</w:t>
            </w:r>
          </w:p>
          <w:p w14:paraId="2A1861CE" w14:textId="6C527A02" w:rsidR="00DA2499" w:rsidRDefault="00DA2499" w:rsidP="005A0BE0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left"/>
            </w:pPr>
            <w:r w:rsidRPr="00D87C4B">
              <w:t>podpora pro</w:t>
            </w:r>
            <w:r w:rsidR="0036007B">
              <w:t xml:space="preserve">jektu nebude mít žádný, nanejvýš okrajový, </w:t>
            </w:r>
            <w:r w:rsidRPr="00D87C4B">
              <w:t>předvídatelný dopad na přeshraniční investice a usazování podniků</w:t>
            </w:r>
            <w:r>
              <w:t xml:space="preserve"> apod.</w:t>
            </w:r>
            <w:r w:rsidRPr="00D87C4B">
              <w:t>).</w:t>
            </w:r>
          </w:p>
        </w:tc>
        <w:sdt>
          <w:sdtPr>
            <w:rPr>
              <w:noProof/>
            </w:rPr>
            <w:id w:val="-713806385"/>
            <w:placeholder>
              <w:docPart w:val="98AB2815F7A54A5E9BA840B616B862CF"/>
            </w:placeholder>
            <w:showingPlcHdr/>
          </w:sdtPr>
          <w:sdtEndPr/>
          <w:sdtContent>
            <w:tc>
              <w:tcPr>
                <w:tcW w:w="28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6CDA8E" w14:textId="77777777" w:rsidR="00DA2499" w:rsidRDefault="00DA2499">
                <w:pPr>
                  <w:spacing w:after="0" w:line="240" w:lineRule="auto"/>
                  <w:rPr>
                    <w:noProof/>
                  </w:rPr>
                </w:pPr>
                <w:r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0C5" w14:textId="10598A50" w:rsidR="00DA2499" w:rsidRDefault="0036007B" w:rsidP="0036007B">
            <w:pPr>
              <w:spacing w:after="0" w:line="240" w:lineRule="auto"/>
              <w:jc w:val="left"/>
              <w:rPr>
                <w:noProof/>
              </w:rPr>
            </w:pPr>
            <w:r w:rsidRPr="00FE70B0">
              <w:rPr>
                <w:i/>
              </w:rPr>
              <w:t>Zde uve</w:t>
            </w:r>
            <w:r>
              <w:rPr>
                <w:i/>
              </w:rPr>
              <w:t xml:space="preserve">ďte maximum argumentů, proč podporou projektu nedochází k ovlivnění obchodu mezi členskými státy EU </w:t>
            </w:r>
            <w:r w:rsidRPr="00FE70B0">
              <w:rPr>
                <w:i/>
              </w:rPr>
              <w:t>(můžete vybrat z</w:t>
            </w:r>
            <w:r>
              <w:rPr>
                <w:i/>
              </w:rPr>
              <w:t> </w:t>
            </w:r>
            <w:r w:rsidRPr="00FE70B0">
              <w:rPr>
                <w:i/>
              </w:rPr>
              <w:t>nabídky</w:t>
            </w:r>
            <w:r>
              <w:rPr>
                <w:i/>
              </w:rPr>
              <w:t xml:space="preserve"> příkladů</w:t>
            </w:r>
            <w:r w:rsidRPr="00FE70B0">
              <w:rPr>
                <w:i/>
              </w:rPr>
              <w:t>, případně doplnit o další relevantní důvody)</w:t>
            </w:r>
            <w:r>
              <w:rPr>
                <w:i/>
              </w:rPr>
              <w:t>.</w:t>
            </w:r>
          </w:p>
        </w:tc>
      </w:tr>
      <w:tr w:rsidR="00DA2499" w14:paraId="78D0F082" w14:textId="459B8912" w:rsidTr="00AF09E4">
        <w:trPr>
          <w:trHeight w:val="4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436E48" w14:textId="77777777" w:rsidR="00DA2499" w:rsidRDefault="00DA24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 naplněn znak veřejné podpory č. 4</w:t>
            </w:r>
            <w:r>
              <w:rPr>
                <w:rStyle w:val="Znakapoznpodarou"/>
                <w:b/>
              </w:rPr>
              <w:footnoteReference w:id="6"/>
            </w:r>
            <w:r>
              <w:rPr>
                <w:b/>
              </w:rPr>
              <w:t>?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C693" w14:textId="77777777" w:rsidR="00DA2499" w:rsidRDefault="00EC4C3C">
            <w:pPr>
              <w:pStyle w:val="Odstavecseseznamem"/>
              <w:spacing w:after="0" w:line="240" w:lineRule="auto"/>
              <w:ind w:left="0"/>
              <w:rPr>
                <w:b/>
                <w:noProof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2080248051"/>
                <w:placeholder>
                  <w:docPart w:val="7F9C9C5B651047AFB0CF7919DDFDFC06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>
                <w:rPr>
                  <w:color w:val="auto"/>
                </w:rPr>
              </w:sdtEndPr>
              <w:sdtContent>
                <w:r w:rsidR="00DA2499" w:rsidRPr="00642BAF">
                  <w:rPr>
                    <w:b/>
                    <w:color w:val="808080" w:themeColor="background1" w:themeShade="80"/>
                  </w:rPr>
                  <w:t>Zvolte položku.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708" w14:textId="54B86810" w:rsidR="0036007B" w:rsidRDefault="0036007B" w:rsidP="0036007B">
            <w:pPr>
              <w:pStyle w:val="Odstavecseseznamem"/>
              <w:ind w:left="0"/>
              <w:jc w:val="left"/>
              <w:rPr>
                <w:i/>
              </w:rPr>
            </w:pPr>
            <w:r w:rsidRPr="00890975">
              <w:rPr>
                <w:i/>
              </w:rPr>
              <w:t>V tomto poli je nut</w:t>
            </w:r>
            <w:r>
              <w:rPr>
                <w:i/>
              </w:rPr>
              <w:t>n</w:t>
            </w:r>
            <w:r w:rsidRPr="00890975">
              <w:rPr>
                <w:i/>
              </w:rPr>
              <w:t xml:space="preserve">é </w:t>
            </w:r>
            <w:r w:rsidRPr="000B0EA7">
              <w:rPr>
                <w:i/>
              </w:rPr>
              <w:t>provést fi</w:t>
            </w:r>
            <w:r>
              <w:rPr>
                <w:i/>
              </w:rPr>
              <w:t>nální vyhodnocení znaku č. 4, a </w:t>
            </w:r>
            <w:r w:rsidRPr="000B0EA7">
              <w:rPr>
                <w:i/>
              </w:rPr>
              <w:t xml:space="preserve">to na základě vyhodnocení </w:t>
            </w:r>
            <w:r>
              <w:rPr>
                <w:i/>
              </w:rPr>
              <w:t>předešlých otázek v části IV. a </w:t>
            </w:r>
            <w:r w:rsidRPr="000B0EA7">
              <w:rPr>
                <w:i/>
              </w:rPr>
              <w:t xml:space="preserve">slovního </w:t>
            </w:r>
            <w:r>
              <w:rPr>
                <w:i/>
              </w:rPr>
              <w:t>z</w:t>
            </w:r>
            <w:r w:rsidRPr="000B0EA7">
              <w:rPr>
                <w:i/>
              </w:rPr>
              <w:t>dův</w:t>
            </w:r>
            <w:r>
              <w:rPr>
                <w:i/>
              </w:rPr>
              <w:t>odnění.</w:t>
            </w:r>
          </w:p>
          <w:p w14:paraId="63CC549A" w14:textId="7DEFFA60" w:rsidR="0036007B" w:rsidRDefault="0036007B" w:rsidP="0036007B">
            <w:pPr>
              <w:pStyle w:val="Odstavecseseznamem"/>
              <w:ind w:left="0"/>
              <w:jc w:val="left"/>
              <w:rPr>
                <w:i/>
              </w:rPr>
            </w:pPr>
            <w:r>
              <w:rPr>
                <w:i/>
              </w:rPr>
              <w:t>Ne – znamená, že podporou partnera projektu nehrozí ovlivnění obchodu mezi členskými státy EU, a to buď z důvodu, že partner není ve vztahu k aktivitám projektu podnikem nebo má podpora aktivit partnera realizovaných v rámci projektu pouze lokální dopad.</w:t>
            </w:r>
          </w:p>
          <w:p w14:paraId="7AE659C4" w14:textId="2292B06D" w:rsidR="00DA2499" w:rsidRPr="00642BAF" w:rsidRDefault="0036007B" w:rsidP="0036007B">
            <w:pPr>
              <w:pStyle w:val="Odstavecseseznamem"/>
              <w:spacing w:after="0" w:line="240" w:lineRule="auto"/>
              <w:ind w:left="0"/>
              <w:jc w:val="left"/>
              <w:rPr>
                <w:b/>
                <w:color w:val="808080" w:themeColor="background1" w:themeShade="80"/>
              </w:rPr>
            </w:pPr>
            <w:r>
              <w:rPr>
                <w:i/>
              </w:rPr>
              <w:t xml:space="preserve">Ano – znamená, že podporou partnera projektu hrozí ovlivnění obchodu (tzn. zvýhodnění partnera oproti jeho konkurenci na trhu EU).  </w:t>
            </w:r>
          </w:p>
        </w:tc>
      </w:tr>
    </w:tbl>
    <w:p w14:paraId="722C91F3" w14:textId="6F4430A9" w:rsidR="00767712" w:rsidRDefault="00767712" w:rsidP="00767712">
      <w:pPr>
        <w:jc w:val="center"/>
        <w:rPr>
          <w:b/>
        </w:rPr>
      </w:pPr>
      <w:r>
        <w:rPr>
          <w:b/>
        </w:rPr>
        <w:lastRenderedPageBreak/>
        <w:t>ČÁST V.</w:t>
      </w:r>
    </w:p>
    <w:p w14:paraId="32E81B9B" w14:textId="77777777" w:rsidR="00767712" w:rsidRDefault="00767712" w:rsidP="00767712">
      <w:pPr>
        <w:jc w:val="center"/>
        <w:rPr>
          <w:b/>
          <w:caps/>
        </w:rPr>
      </w:pPr>
      <w:r>
        <w:rPr>
          <w:b/>
          <w:caps/>
        </w:rPr>
        <w:t>Vyhodnocení kumulativního naplnění znaků veřejné podpory</w:t>
      </w:r>
    </w:p>
    <w:p w14:paraId="0D77CB53" w14:textId="77777777" w:rsidR="00767712" w:rsidRDefault="00767712" w:rsidP="00767712">
      <w:pPr>
        <w:tabs>
          <w:tab w:val="right" w:pos="9498"/>
        </w:tabs>
        <w:spacing w:before="120" w:after="0" w:line="240" w:lineRule="auto"/>
        <w:rPr>
          <w:rFonts w:eastAsia="Times New Roman" w:cs="Arial"/>
          <w:color w:val="000000"/>
          <w:lang w:eastAsia="cs-CZ"/>
        </w:rPr>
      </w:pPr>
      <w:r>
        <w:t xml:space="preserve">Na základě výše uvedených skutečností tímto prohlašuji, že </w:t>
      </w:r>
      <w:r>
        <w:rPr>
          <w:rFonts w:eastAsia="Times New Roman" w:cs="Arial"/>
          <w:color w:val="000000"/>
          <w:lang w:eastAsia="cs-CZ"/>
        </w:rPr>
        <w:t xml:space="preserve">(vyberte pouze jednu variantu, která je relevantní): </w:t>
      </w:r>
    </w:p>
    <w:p w14:paraId="47BFE39A" w14:textId="77777777" w:rsidR="00767712" w:rsidRDefault="00767712" w:rsidP="00767712">
      <w:pPr>
        <w:tabs>
          <w:tab w:val="right" w:pos="9498"/>
        </w:tabs>
        <w:spacing w:before="120" w:after="0" w:line="240" w:lineRule="auto"/>
      </w:pPr>
    </w:p>
    <w:p w14:paraId="6F870104" w14:textId="225910C7" w:rsidR="00A00D9D" w:rsidRDefault="00EC4C3C" w:rsidP="00A00D9D">
      <w:sdt>
        <w:sdtPr>
          <w:rPr>
            <w:lang w:val="en-US"/>
          </w:rPr>
          <w:id w:val="6675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9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67712">
        <w:rPr>
          <w:rFonts w:eastAsia="Times New Roman" w:cs="Arial"/>
          <w:color w:val="000000"/>
          <w:lang w:eastAsia="cs-CZ"/>
        </w:rPr>
        <w:t xml:space="preserve"> </w:t>
      </w:r>
      <w:r w:rsidR="005874C5">
        <w:rPr>
          <w:b/>
        </w:rPr>
        <w:t>Nebyly</w:t>
      </w:r>
      <w:r w:rsidR="002D5E09">
        <w:rPr>
          <w:b/>
        </w:rPr>
        <w:t xml:space="preserve"> </w:t>
      </w:r>
      <w:r w:rsidR="00767712">
        <w:rPr>
          <w:b/>
        </w:rPr>
        <w:t>kumulativně naplněny znaky veřejné podpory</w:t>
      </w:r>
      <w:r w:rsidR="005874C5">
        <w:rPr>
          <w:b/>
        </w:rPr>
        <w:t xml:space="preserve"> </w:t>
      </w:r>
      <w:r w:rsidR="005874C5">
        <w:t>(tzn.</w:t>
      </w:r>
      <w:r w:rsidR="007504DE">
        <w:t>, že</w:t>
      </w:r>
      <w:r w:rsidR="005874C5">
        <w:t xml:space="preserve"> v částech I.-IV. na poslední otázku „Je naplněn znak veřejné podpory?“ byla alespoň jednou odpověď NE)</w:t>
      </w:r>
      <w:r w:rsidR="00767712">
        <w:t xml:space="preserve">. </w:t>
      </w:r>
      <w:r w:rsidR="00767712">
        <w:rPr>
          <w:b/>
        </w:rPr>
        <w:t xml:space="preserve">Podporu projektu lze poskytnout v režimu </w:t>
      </w:r>
      <w:r w:rsidR="00C5313E">
        <w:rPr>
          <w:b/>
        </w:rPr>
        <w:t xml:space="preserve">nezakládajícím </w:t>
      </w:r>
      <w:r w:rsidR="00767712">
        <w:rPr>
          <w:b/>
        </w:rPr>
        <w:t>veřejn</w:t>
      </w:r>
      <w:r w:rsidR="00C5313E">
        <w:rPr>
          <w:b/>
        </w:rPr>
        <w:t>ou</w:t>
      </w:r>
      <w:r w:rsidR="00767712">
        <w:rPr>
          <w:b/>
        </w:rPr>
        <w:t xml:space="preserve"> podpor</w:t>
      </w:r>
      <w:r w:rsidR="00C5313E">
        <w:rPr>
          <w:b/>
        </w:rPr>
        <w:t>u</w:t>
      </w:r>
      <w:r w:rsidR="00767712">
        <w:t xml:space="preserve"> ve smyslu čl. 107</w:t>
      </w:r>
      <w:r w:rsidR="00F5527C">
        <w:t>,</w:t>
      </w:r>
      <w:r w:rsidR="00767712">
        <w:t xml:space="preserve"> odst. 1 S</w:t>
      </w:r>
      <w:r w:rsidR="007504DE">
        <w:t>mlouvy o fungování EU</w:t>
      </w:r>
      <w:r w:rsidR="00767712">
        <w:t>.</w:t>
      </w:r>
    </w:p>
    <w:p w14:paraId="529BC9C6" w14:textId="2B59CF26" w:rsidR="00A00D9D" w:rsidRPr="007504DE" w:rsidRDefault="00EC4C3C" w:rsidP="00A00D9D">
      <w:sdt>
        <w:sdtPr>
          <w:rPr>
            <w:lang w:val="en-US"/>
          </w:rPr>
          <w:id w:val="53994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D9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0D9D">
        <w:rPr>
          <w:rFonts w:eastAsia="Times New Roman" w:cs="Arial"/>
          <w:color w:val="000000"/>
          <w:lang w:eastAsia="cs-CZ"/>
        </w:rPr>
        <w:t xml:space="preserve"> </w:t>
      </w:r>
      <w:r w:rsidR="00A00D9D" w:rsidRPr="007504DE">
        <w:rPr>
          <w:b/>
        </w:rPr>
        <w:t>Byly kumulativně naplněny znaky veřejné podpory</w:t>
      </w:r>
      <w:r w:rsidR="00A00D9D">
        <w:t xml:space="preserve"> (tzn.</w:t>
      </w:r>
      <w:r w:rsidR="007504DE">
        <w:t>,</w:t>
      </w:r>
      <w:r w:rsidR="00A00D9D">
        <w:t xml:space="preserve"> ž</w:t>
      </w:r>
      <w:r w:rsidR="007504DE">
        <w:t>e</w:t>
      </w:r>
      <w:r w:rsidR="00A00D9D">
        <w:t xml:space="preserve"> v částech I.-IV. na poslední otázku „Je naplněn znak veřejné podpory?</w:t>
      </w:r>
      <w:r w:rsidR="0064552F">
        <w:t>“</w:t>
      </w:r>
      <w:r w:rsidR="00A00D9D">
        <w:t xml:space="preserve"> byla vždy odpověď ANO). Vzhledem k tomu, že výzva neumožňuje aplikaci výjimky ze zákazu veřejné podpory, </w:t>
      </w:r>
      <w:r w:rsidR="007504DE" w:rsidRPr="007504DE">
        <w:rPr>
          <w:b/>
        </w:rPr>
        <w:t xml:space="preserve">podpora </w:t>
      </w:r>
      <w:r w:rsidR="00A00D9D" w:rsidRPr="0086369F">
        <w:rPr>
          <w:b/>
        </w:rPr>
        <w:t xml:space="preserve">nemůže být </w:t>
      </w:r>
      <w:r w:rsidR="007504DE">
        <w:rPr>
          <w:b/>
        </w:rPr>
        <w:t>partnerovi poskytnuta</w:t>
      </w:r>
      <w:r w:rsidR="007504DE">
        <w:t>.</w:t>
      </w:r>
    </w:p>
    <w:p w14:paraId="1B193FA9" w14:textId="77777777" w:rsidR="00E220E5" w:rsidRDefault="00E220E5" w:rsidP="00A00D9D"/>
    <w:p w14:paraId="3442DCD8" w14:textId="480CB0ED" w:rsidR="00F971F3" w:rsidRDefault="00F971F3" w:rsidP="00F971F3">
      <w:pPr>
        <w:jc w:val="center"/>
        <w:rPr>
          <w:b/>
        </w:rPr>
      </w:pPr>
      <w:r>
        <w:rPr>
          <w:b/>
        </w:rPr>
        <w:t>ČÁST VI.</w:t>
      </w:r>
    </w:p>
    <w:p w14:paraId="32F07BF5" w14:textId="1FC70F0A" w:rsidR="008C0579" w:rsidRPr="00E220E5" w:rsidRDefault="00F971F3" w:rsidP="00E220E5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</w:t>
      </w:r>
      <w:r w:rsidR="00E220E5">
        <w:rPr>
          <w:rFonts w:eastAsia="Calibri" w:cs="Arial"/>
        </w:rPr>
        <w:t xml:space="preserve">partnera </w:t>
      </w:r>
      <w:r w:rsidRPr="005A559B">
        <w:rPr>
          <w:rFonts w:eastAsia="Calibri" w:cs="Arial"/>
        </w:rPr>
        <w:t>/ osoba jednající na základě plné moci</w:t>
      </w:r>
      <w:r w:rsidRPr="005A559B">
        <w:rPr>
          <w:rFonts w:eastAsia="Calibri"/>
          <w:vertAlign w:val="superscript"/>
        </w:rPr>
        <w:footnoteReference w:id="7"/>
      </w:r>
      <w:r w:rsidRPr="005A559B">
        <w:rPr>
          <w:rFonts w:eastAsia="Calibri" w:cs="Arial"/>
        </w:rPr>
        <w:t xml:space="preserve"> vydané statutárním orgánem </w:t>
      </w:r>
      <w:r w:rsidR="00E220E5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E220E5">
        <w:rPr>
          <w:rFonts w:eastAsia="Calibri" w:cs="Arial"/>
        </w:rPr>
        <w:t xml:space="preserve">prohlašuje, že </w:t>
      </w:r>
      <w:r w:rsidR="008C0579">
        <w:t>uvedené úd</w:t>
      </w:r>
      <w:r w:rsidR="00A230F0">
        <w:t>aje jsou pravdivé a úplné</w:t>
      </w:r>
      <w:r w:rsidR="00E220E5">
        <w:t xml:space="preserve"> a je</w:t>
      </w:r>
      <w:r w:rsidR="008C0579">
        <w:t xml:space="preserve"> si vědom právních následků nepravdivého prohlášení, včetně případné odpovědnosti vrátit poskytnutou podporu.</w:t>
      </w:r>
    </w:p>
    <w:p w14:paraId="4ED03A4C" w14:textId="77777777" w:rsidR="008C0579" w:rsidRDefault="008C0579" w:rsidP="00A76E7B">
      <w:pPr>
        <w:pStyle w:val="Odstavecseseznamem"/>
        <w:tabs>
          <w:tab w:val="right" w:pos="9498"/>
        </w:tabs>
        <w:spacing w:before="120" w:after="0" w:line="240" w:lineRule="auto"/>
      </w:pPr>
    </w:p>
    <w:p w14:paraId="25595CB6" w14:textId="77777777" w:rsidR="008C0579" w:rsidRDefault="008C0579" w:rsidP="00A76E7B">
      <w:pPr>
        <w:pStyle w:val="Nzev"/>
        <w:ind w:left="720"/>
        <w:rPr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68"/>
        <w:gridCol w:w="588"/>
        <w:gridCol w:w="1539"/>
        <w:gridCol w:w="283"/>
        <w:gridCol w:w="2109"/>
        <w:gridCol w:w="2285"/>
      </w:tblGrid>
      <w:tr w:rsidR="008C0579" w14:paraId="25CE0CD8" w14:textId="77777777" w:rsidTr="008C0579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6898E" w14:textId="77777777" w:rsidR="008C0579" w:rsidRDefault="008C0579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80BD0" w14:textId="77777777" w:rsidR="008C0579" w:rsidRDefault="008C0579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A14E2" w14:textId="77777777" w:rsidR="008C0579" w:rsidRDefault="008C0579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018A4" w14:textId="77777777" w:rsidR="008C0579" w:rsidRDefault="008C0579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8C0579" w14:paraId="5B7DD6F8" w14:textId="77777777" w:rsidTr="008C0579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F75F6" w14:textId="77777777" w:rsidR="008C0579" w:rsidRDefault="008C0579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D40BF" w14:textId="77777777" w:rsidR="008C0579" w:rsidRDefault="008C0579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9CC42" w14:textId="77777777" w:rsidR="008C0579" w:rsidRDefault="008C0579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</w:tr>
      <w:tr w:rsidR="008C0579" w14:paraId="4C9797C9" w14:textId="77777777" w:rsidTr="008C0579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ACBD84" w14:textId="77777777" w:rsidR="008C0579" w:rsidRDefault="008C0579">
            <w:pPr>
              <w:spacing w:after="4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F2720" w14:textId="77777777" w:rsidR="008C0579" w:rsidRDefault="008C0579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47BCDCFA" w14:textId="77777777" w:rsidR="008C0579" w:rsidRDefault="008C0579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  <w:p w14:paraId="3376414E" w14:textId="77777777" w:rsidR="008C0579" w:rsidRDefault="008C0579">
            <w:pPr>
              <w:spacing w:after="40" w:line="240" w:lineRule="auto"/>
              <w:rPr>
                <w:rFonts w:eastAsia="Symbo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B4290C" w14:textId="3F4D71EE" w:rsidR="008C0579" w:rsidRDefault="008C0579">
            <w:pPr>
              <w:spacing w:after="40" w:line="240" w:lineRule="auto"/>
              <w:jc w:val="center"/>
              <w:rPr>
                <w:rFonts w:eastAsia="Symbol" w:cs="Arial"/>
                <w:color w:val="000000"/>
                <w:lang w:eastAsia="cs-CZ"/>
              </w:rPr>
            </w:pPr>
            <w:r>
              <w:rPr>
                <w:rFonts w:eastAsia="Symbol" w:cs="Arial"/>
                <w:color w:val="000000"/>
                <w:lang w:eastAsia="cs-CZ"/>
              </w:rPr>
              <w:t>Podpis statutárního orgánu partnera</w:t>
            </w:r>
            <w:r>
              <w:t xml:space="preserve"> </w:t>
            </w:r>
            <w:r w:rsidR="005A0BE0">
              <w:t xml:space="preserve">/ </w:t>
            </w:r>
            <w:r>
              <w:t>osoby jednající na základě plné moci</w:t>
            </w:r>
          </w:p>
        </w:tc>
      </w:tr>
    </w:tbl>
    <w:p w14:paraId="54374A6A" w14:textId="77777777" w:rsidR="008C0579" w:rsidRPr="00A76E7B" w:rsidRDefault="008C0579" w:rsidP="00DA2499">
      <w:pPr>
        <w:rPr>
          <w:rFonts w:eastAsia="Calibri"/>
        </w:rPr>
      </w:pPr>
    </w:p>
    <w:sectPr w:rsidR="008C0579" w:rsidRPr="00A76E7B" w:rsidSect="00E41ABB">
      <w:headerReference w:type="default" r:id="rId12"/>
      <w:footerReference w:type="default" r:id="rId13"/>
      <w:pgSz w:w="16838" w:h="11906" w:orient="landscape"/>
      <w:pgMar w:top="1418" w:right="1418" w:bottom="1418" w:left="162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8D698" w16cid:durableId="2120A300"/>
  <w16cid:commentId w16cid:paraId="4A81311B" w16cid:durableId="211A0A4D"/>
  <w16cid:commentId w16cid:paraId="3BCB9425" w16cid:durableId="211A333F"/>
  <w16cid:commentId w16cid:paraId="5BE34CE0" w16cid:durableId="211A34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B94CB" w14:textId="77777777" w:rsidR="006C7EF7" w:rsidRDefault="006C7EF7" w:rsidP="003E5669">
      <w:pPr>
        <w:spacing w:after="0" w:line="240" w:lineRule="auto"/>
      </w:pPr>
      <w:r>
        <w:separator/>
      </w:r>
    </w:p>
  </w:endnote>
  <w:endnote w:type="continuationSeparator" w:id="0">
    <w:p w14:paraId="7833B983" w14:textId="77777777" w:rsidR="006C7EF7" w:rsidRDefault="006C7EF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349870"/>
      <w:docPartObj>
        <w:docPartGallery w:val="Page Numbers (Bottom of Page)"/>
        <w:docPartUnique/>
      </w:docPartObj>
    </w:sdtPr>
    <w:sdtEndPr/>
    <w:sdtContent>
      <w:p w14:paraId="6EA41DAB" w14:textId="77777777" w:rsidR="00E41ABB" w:rsidRDefault="00E41ABB">
        <w:pPr>
          <w:pStyle w:val="Zpat"/>
          <w:jc w:val="right"/>
        </w:pPr>
      </w:p>
      <w:p w14:paraId="5F2757E3" w14:textId="29130A3B" w:rsidR="00E41ABB" w:rsidRDefault="00E41ABB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1" wp14:anchorId="3CFB8519" wp14:editId="16F62DB8">
              <wp:simplePos x="0" y="0"/>
              <wp:positionH relativeFrom="margin">
                <wp:align>center</wp:align>
              </wp:positionH>
              <wp:positionV relativeFrom="paragraph">
                <wp:posOffset>-283210</wp:posOffset>
              </wp:positionV>
              <wp:extent cx="4643755" cy="1029335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41285A30" w14:textId="03637A95" w:rsidR="00E41ABB" w:rsidRDefault="00E41ABB" w:rsidP="00E41AB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C3C">
          <w:rPr>
            <w:noProof/>
          </w:rPr>
          <w:t>1</w:t>
        </w:r>
        <w:r>
          <w:fldChar w:fldCharType="end"/>
        </w:r>
      </w:p>
    </w:sdtContent>
  </w:sdt>
  <w:p w14:paraId="29E864B6" w14:textId="1339223E" w:rsidR="003E5669" w:rsidRDefault="003E5669" w:rsidP="00E41AB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9AFF5" w14:textId="77777777" w:rsidR="006C7EF7" w:rsidRDefault="006C7EF7" w:rsidP="003E5669">
      <w:pPr>
        <w:spacing w:after="0" w:line="240" w:lineRule="auto"/>
      </w:pPr>
      <w:r>
        <w:separator/>
      </w:r>
    </w:p>
  </w:footnote>
  <w:footnote w:type="continuationSeparator" w:id="0">
    <w:p w14:paraId="555FA08F" w14:textId="77777777" w:rsidR="006C7EF7" w:rsidRDefault="006C7EF7" w:rsidP="003E5669">
      <w:pPr>
        <w:spacing w:after="0" w:line="240" w:lineRule="auto"/>
      </w:pPr>
      <w:r>
        <w:continuationSeparator/>
      </w:r>
    </w:p>
  </w:footnote>
  <w:footnote w:id="1">
    <w:p w14:paraId="5850C09D" w14:textId="47483E9A" w:rsidR="007512C1" w:rsidRPr="007512C1" w:rsidRDefault="007512C1">
      <w:pPr>
        <w:pStyle w:val="Textpoznpodarou"/>
        <w:rPr>
          <w:rFonts w:asciiTheme="minorHAnsi" w:hAnsiTheme="minorHAnsi" w:cstheme="minorHAnsi"/>
          <w:lang w:val="cs-CZ"/>
        </w:rPr>
      </w:pPr>
      <w:r w:rsidRPr="007512C1">
        <w:rPr>
          <w:rStyle w:val="Znakapoznpodarou"/>
          <w:rFonts w:asciiTheme="minorHAnsi" w:hAnsiTheme="minorHAnsi" w:cstheme="minorHAnsi"/>
          <w:sz w:val="16"/>
        </w:rPr>
        <w:footnoteRef/>
      </w:r>
      <w:r w:rsidRPr="007512C1">
        <w:rPr>
          <w:rFonts w:asciiTheme="minorHAnsi" w:hAnsiTheme="minorHAnsi" w:cstheme="minorHAnsi"/>
          <w:sz w:val="16"/>
        </w:rPr>
        <w:t xml:space="preserve"> Tato příloha není relevantní pro OSS, PO zřízené MŠMT, územní samosprávné celky a školy zřízené OSS, krajem, obcí nebo svazkem obcí.</w:t>
      </w:r>
    </w:p>
  </w:footnote>
  <w:footnote w:id="2">
    <w:p w14:paraId="4C0E65D7" w14:textId="27348513" w:rsidR="007000CA" w:rsidRPr="00767712" w:rsidRDefault="007000CA" w:rsidP="0076771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6771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67712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Hospodářská činnost = jakákoli činnost spočívající v nabízení zboží nebo služeb na trhu. </w:t>
      </w:r>
      <w:r w:rsidRPr="00767712">
        <w:rPr>
          <w:rFonts w:asciiTheme="minorHAnsi" w:hAnsiTheme="minorHAnsi" w:cstheme="minorHAnsi"/>
          <w:sz w:val="16"/>
          <w:szCs w:val="16"/>
        </w:rPr>
        <w:t xml:space="preserve">V souladu se Sdělením o pojmu státní podpora se za hospodářské činnosti NEpovažují: </w:t>
      </w:r>
    </w:p>
    <w:p w14:paraId="5F65BC0D" w14:textId="77777777" w:rsidR="007000CA" w:rsidRPr="00767712" w:rsidRDefault="007000CA" w:rsidP="00767712">
      <w:pPr>
        <w:pStyle w:val="Textpoznpodarou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</w:rPr>
      </w:pPr>
      <w:r w:rsidRPr="00767712">
        <w:rPr>
          <w:rFonts w:asciiTheme="minorHAnsi" w:hAnsiTheme="minorHAnsi" w:cstheme="minorHAnsi"/>
          <w:sz w:val="16"/>
          <w:szCs w:val="16"/>
        </w:rPr>
        <w:t xml:space="preserve">služby/činnosti výkonu veřejné moci, </w:t>
      </w:r>
    </w:p>
    <w:p w14:paraId="5CEC1B7C" w14:textId="77777777" w:rsidR="007000CA" w:rsidRPr="00767712" w:rsidRDefault="007000CA" w:rsidP="00767712">
      <w:pPr>
        <w:pStyle w:val="Textpoznpodarou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</w:rPr>
      </w:pPr>
      <w:r w:rsidRPr="00767712">
        <w:rPr>
          <w:rFonts w:asciiTheme="minorHAnsi" w:hAnsiTheme="minorHAnsi" w:cstheme="minorHAnsi"/>
          <w:sz w:val="16"/>
          <w:szCs w:val="16"/>
        </w:rPr>
        <w:t>vzdělávání v rámci vnitrostátního vzdělávacího systému (převážně financované z veřejných zdrojů),</w:t>
      </w:r>
    </w:p>
    <w:p w14:paraId="68E738F0" w14:textId="77777777" w:rsidR="007000CA" w:rsidRPr="00767712" w:rsidRDefault="007000CA" w:rsidP="00767712">
      <w:pPr>
        <w:pStyle w:val="Textpoznpodarou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</w:rPr>
      </w:pPr>
      <w:r w:rsidRPr="00767712">
        <w:rPr>
          <w:rFonts w:asciiTheme="minorHAnsi" w:hAnsiTheme="minorHAnsi" w:cstheme="minorHAnsi"/>
          <w:sz w:val="16"/>
          <w:szCs w:val="16"/>
        </w:rPr>
        <w:t>primární činnosti výzkumných organizací a vysokých škol dle odst. 19 Rámce pro státní podporu výzkumu, vývoje a inovací (2014/C 198/01, dále též „Rámec“),</w:t>
      </w:r>
    </w:p>
    <w:p w14:paraId="098047AD" w14:textId="0E5C2558" w:rsidR="007000CA" w:rsidRPr="00767712" w:rsidRDefault="007000CA" w:rsidP="00767712">
      <w:pPr>
        <w:pStyle w:val="Textpoznpodarou"/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</w:rPr>
      </w:pPr>
      <w:r w:rsidRPr="00767712">
        <w:rPr>
          <w:rFonts w:asciiTheme="minorHAnsi" w:hAnsiTheme="minorHAnsi" w:cstheme="minorHAnsi"/>
          <w:sz w:val="16"/>
          <w:szCs w:val="16"/>
        </w:rPr>
        <w:t>doplňkové činnosti výzkumných organizací a výzkumné infrastruktury splňující podmínky uve</w:t>
      </w:r>
      <w:r>
        <w:rPr>
          <w:rFonts w:asciiTheme="minorHAnsi" w:hAnsiTheme="minorHAnsi" w:cstheme="minorHAnsi"/>
          <w:sz w:val="16"/>
          <w:szCs w:val="16"/>
        </w:rPr>
        <w:t>dené v odst. 20 Rámce</w:t>
      </w:r>
      <w:r w:rsidRPr="00767712">
        <w:rPr>
          <w:rFonts w:asciiTheme="minorHAnsi" w:hAnsiTheme="minorHAnsi" w:cstheme="minorHAnsi"/>
          <w:sz w:val="16"/>
          <w:szCs w:val="16"/>
        </w:rPr>
        <w:t>,</w:t>
      </w:r>
    </w:p>
    <w:p w14:paraId="194A6E53" w14:textId="77777777" w:rsidR="007000CA" w:rsidRDefault="007000CA" w:rsidP="00767712">
      <w:pPr>
        <w:pStyle w:val="Textpoznpodarou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767712">
        <w:rPr>
          <w:rFonts w:asciiTheme="minorHAnsi" w:hAnsiTheme="minorHAnsi" w:cstheme="minorHAnsi"/>
          <w:sz w:val="16"/>
          <w:szCs w:val="16"/>
        </w:rPr>
        <w:t>vedlejší hospodářské využití ostatní infrastruktury využívané téměř výhradně pro nehospodářské činnosti, které nepřekročí 20 % její celkové roční kapacity.</w:t>
      </w:r>
    </w:p>
  </w:footnote>
  <w:footnote w:id="3">
    <w:p w14:paraId="0F6CA3AC" w14:textId="11E71E51" w:rsidR="007000CA" w:rsidRPr="00767712" w:rsidRDefault="007000CA" w:rsidP="0076771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6771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67712">
        <w:rPr>
          <w:rFonts w:asciiTheme="minorHAnsi" w:hAnsiTheme="minorHAnsi" w:cstheme="minorHAnsi"/>
          <w:sz w:val="16"/>
          <w:szCs w:val="16"/>
        </w:rPr>
        <w:t xml:space="preserve"> Podle ustálené judikatury Soudního dvora jsou podniky vymezeny jako subjekty, které vykonávají hospod</w:t>
      </w:r>
      <w:r>
        <w:rPr>
          <w:rFonts w:asciiTheme="minorHAnsi" w:hAnsiTheme="minorHAnsi" w:cstheme="minorHAnsi"/>
          <w:sz w:val="16"/>
          <w:szCs w:val="16"/>
        </w:rPr>
        <w:t>ářskou činnost, bez ohledu na </w:t>
      </w:r>
      <w:r w:rsidRPr="00767712">
        <w:rPr>
          <w:rFonts w:asciiTheme="minorHAnsi" w:hAnsiTheme="minorHAnsi" w:cstheme="minorHAnsi"/>
          <w:sz w:val="16"/>
          <w:szCs w:val="16"/>
        </w:rPr>
        <w:t>jejich právní postavení a způsob jejich financování. Subjekt, který vykonává jak hospodářské, tak nehospodářské činnosti, se považuje za podnik pouze v souvislosti s činnostmi hospodářskými.</w:t>
      </w:r>
    </w:p>
  </w:footnote>
  <w:footnote w:id="4">
    <w:p w14:paraId="1C45F939" w14:textId="795EDC40" w:rsidR="007000CA" w:rsidRPr="00767712" w:rsidRDefault="007000CA" w:rsidP="0076771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6771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67712">
        <w:rPr>
          <w:rFonts w:asciiTheme="minorHAnsi" w:hAnsiTheme="minorHAnsi" w:cstheme="minorHAnsi"/>
          <w:sz w:val="16"/>
          <w:szCs w:val="16"/>
        </w:rPr>
        <w:t xml:space="preserve"> Je-li odpověď na kteroukoliv otázku části II</w:t>
      </w:r>
      <w:r w:rsidR="006611E4">
        <w:rPr>
          <w:rFonts w:asciiTheme="minorHAnsi" w:hAnsiTheme="minorHAnsi" w:cstheme="minorHAnsi"/>
          <w:sz w:val="16"/>
          <w:szCs w:val="16"/>
          <w:lang w:val="cs-CZ"/>
        </w:rPr>
        <w:t>.</w:t>
      </w:r>
      <w:r w:rsidRPr="00767712">
        <w:rPr>
          <w:rFonts w:asciiTheme="minorHAnsi" w:hAnsiTheme="minorHAnsi" w:cstheme="minorHAnsi"/>
          <w:sz w:val="16"/>
          <w:szCs w:val="16"/>
        </w:rPr>
        <w:t xml:space="preserve"> ANO a zároveň není řádně zdůvodněno, proč k naplnění tohoto znaku nedochází, uveďte ANO.</w:t>
      </w:r>
    </w:p>
  </w:footnote>
  <w:footnote w:id="5">
    <w:p w14:paraId="4376B91A" w14:textId="5B69F800" w:rsidR="00DA2499" w:rsidRDefault="00DA2499" w:rsidP="00767712">
      <w:pPr>
        <w:pStyle w:val="Textpoznpodarou"/>
        <w:rPr>
          <w:rFonts w:asciiTheme="minorHAnsi" w:hAnsiTheme="minorHAnsi" w:cstheme="minorBidi"/>
        </w:rPr>
      </w:pPr>
      <w:r w:rsidRPr="0076771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67712">
        <w:rPr>
          <w:rFonts w:asciiTheme="minorHAnsi" w:hAnsiTheme="minorHAnsi" w:cstheme="minorHAnsi"/>
          <w:sz w:val="16"/>
          <w:szCs w:val="16"/>
        </w:rPr>
        <w:t xml:space="preserve"> Je-li odpověď na kteroukoliv otázku části III</w:t>
      </w:r>
      <w:r w:rsidR="006E4120">
        <w:rPr>
          <w:rFonts w:asciiTheme="minorHAnsi" w:hAnsiTheme="minorHAnsi" w:cstheme="minorHAnsi"/>
          <w:sz w:val="16"/>
          <w:szCs w:val="16"/>
          <w:lang w:val="cs-CZ"/>
        </w:rPr>
        <w:t>.</w:t>
      </w:r>
      <w:r w:rsidRPr="00767712">
        <w:rPr>
          <w:rFonts w:asciiTheme="minorHAnsi" w:hAnsiTheme="minorHAnsi" w:cstheme="minorHAnsi"/>
          <w:sz w:val="16"/>
          <w:szCs w:val="16"/>
        </w:rPr>
        <w:t xml:space="preserve"> ANO a zároveň není řádně zdůvodněno, proč k naplnění tohoto znaku nedochází, uveďte ANO.</w:t>
      </w:r>
    </w:p>
  </w:footnote>
  <w:footnote w:id="6">
    <w:p w14:paraId="3CA7F988" w14:textId="62B8061E" w:rsidR="00DA2499" w:rsidRPr="0010759A" w:rsidRDefault="00DA2499" w:rsidP="0076771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AB36AE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AB36AE">
        <w:rPr>
          <w:rFonts w:asciiTheme="minorHAnsi" w:hAnsiTheme="minorHAnsi" w:cstheme="minorHAnsi"/>
          <w:sz w:val="16"/>
          <w:szCs w:val="16"/>
        </w:rPr>
        <w:t xml:space="preserve"> Je-li odpověď na kteroukoliv otázku části IV</w:t>
      </w:r>
      <w:r w:rsidR="0036007B">
        <w:rPr>
          <w:rFonts w:asciiTheme="minorHAnsi" w:hAnsiTheme="minorHAnsi" w:cstheme="minorHAnsi"/>
          <w:sz w:val="16"/>
          <w:szCs w:val="16"/>
          <w:lang w:val="cs-CZ"/>
        </w:rPr>
        <w:t>.</w:t>
      </w:r>
      <w:r w:rsidRPr="00AB36AE">
        <w:rPr>
          <w:rFonts w:asciiTheme="minorHAnsi" w:hAnsiTheme="minorHAnsi" w:cstheme="minorHAnsi"/>
          <w:sz w:val="16"/>
          <w:szCs w:val="16"/>
        </w:rPr>
        <w:t xml:space="preserve"> ANO a zároveň není řádně zdůvodněno, proč k naplnění tohoto znaku nedochází, uveďte ANO</w:t>
      </w:r>
      <w:r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7">
    <w:p w14:paraId="3C24FAF7" w14:textId="7489BF27" w:rsidR="00F971F3" w:rsidRPr="00BC52A3" w:rsidRDefault="00F971F3" w:rsidP="00F971F3">
      <w:pPr>
        <w:pStyle w:val="Textpoznpodarou"/>
        <w:rPr>
          <w:lang w:val="cs-CZ"/>
        </w:rPr>
      </w:pPr>
      <w:r w:rsidRPr="00AB36AE">
        <w:rPr>
          <w:rStyle w:val="Znakapoznpodarou"/>
          <w:sz w:val="16"/>
          <w:szCs w:val="16"/>
        </w:rPr>
        <w:footnoteRef/>
      </w:r>
      <w:r w:rsidRPr="00AB36AE">
        <w:rPr>
          <w:sz w:val="16"/>
          <w:szCs w:val="16"/>
        </w:rPr>
        <w:t xml:space="preserve"> </w:t>
      </w:r>
      <w:r w:rsidR="00E220E5">
        <w:rPr>
          <w:rFonts w:asciiTheme="minorHAnsi" w:hAnsiTheme="minorHAnsi" w:cstheme="minorHAnsi"/>
          <w:sz w:val="16"/>
          <w:szCs w:val="16"/>
        </w:rPr>
        <w:t>Plnou moc doloží partner</w:t>
      </w:r>
      <w:r w:rsidR="0010759A" w:rsidRPr="0010759A">
        <w:rPr>
          <w:rFonts w:asciiTheme="minorHAnsi" w:hAnsiTheme="minorHAnsi" w:cstheme="minorHAnsi"/>
          <w:sz w:val="16"/>
          <w:szCs w:val="16"/>
        </w:rPr>
        <w:t xml:space="preserve">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5C1D5B4B">
          <wp:simplePos x="0" y="0"/>
          <wp:positionH relativeFrom="margin">
            <wp:align>right</wp:align>
          </wp:positionH>
          <wp:positionV relativeFrom="topMargin">
            <wp:posOffset>180975</wp:posOffset>
          </wp:positionV>
          <wp:extent cx="8763000" cy="503555"/>
          <wp:effectExtent l="0" t="0" r="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F2874"/>
    <w:multiLevelType w:val="hybridMultilevel"/>
    <w:tmpl w:val="BF86294E"/>
    <w:lvl w:ilvl="0" w:tplc="246C97F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585F35"/>
    <w:multiLevelType w:val="hybridMultilevel"/>
    <w:tmpl w:val="85688FA6"/>
    <w:lvl w:ilvl="0" w:tplc="AFD03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D6DF6"/>
    <w:multiLevelType w:val="hybridMultilevel"/>
    <w:tmpl w:val="76EEE754"/>
    <w:lvl w:ilvl="0" w:tplc="BC6CF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F69C6"/>
    <w:multiLevelType w:val="hybridMultilevel"/>
    <w:tmpl w:val="AE4419DE"/>
    <w:lvl w:ilvl="0" w:tplc="9EE42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02798"/>
    <w:multiLevelType w:val="hybridMultilevel"/>
    <w:tmpl w:val="4454D14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C1F2D"/>
    <w:multiLevelType w:val="hybridMultilevel"/>
    <w:tmpl w:val="7A9C470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14"/>
  </w:num>
  <w:num w:numId="12">
    <w:abstractNumId w:val="0"/>
  </w:num>
  <w:num w:numId="13">
    <w:abstractNumId w:val="15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0C02"/>
    <w:rsid w:val="00012ADF"/>
    <w:rsid w:val="00014060"/>
    <w:rsid w:val="00042AD6"/>
    <w:rsid w:val="000454C2"/>
    <w:rsid w:val="00063263"/>
    <w:rsid w:val="00065393"/>
    <w:rsid w:val="0006776B"/>
    <w:rsid w:val="000A0141"/>
    <w:rsid w:val="000B62E9"/>
    <w:rsid w:val="000D0580"/>
    <w:rsid w:val="000D4163"/>
    <w:rsid w:val="000E30BE"/>
    <w:rsid w:val="000F2AF6"/>
    <w:rsid w:val="000F5B93"/>
    <w:rsid w:val="001018CB"/>
    <w:rsid w:val="0010759A"/>
    <w:rsid w:val="0011721E"/>
    <w:rsid w:val="00127380"/>
    <w:rsid w:val="00161606"/>
    <w:rsid w:val="00194100"/>
    <w:rsid w:val="001A5E39"/>
    <w:rsid w:val="001B1EAE"/>
    <w:rsid w:val="0024097F"/>
    <w:rsid w:val="00273187"/>
    <w:rsid w:val="002A288E"/>
    <w:rsid w:val="002A3E5C"/>
    <w:rsid w:val="002B678E"/>
    <w:rsid w:val="002D5E09"/>
    <w:rsid w:val="002F7DFA"/>
    <w:rsid w:val="00313D4E"/>
    <w:rsid w:val="00331988"/>
    <w:rsid w:val="003372A2"/>
    <w:rsid w:val="0036007B"/>
    <w:rsid w:val="00362B95"/>
    <w:rsid w:val="003843EB"/>
    <w:rsid w:val="003916E7"/>
    <w:rsid w:val="003A052B"/>
    <w:rsid w:val="003B2D73"/>
    <w:rsid w:val="003D6FB8"/>
    <w:rsid w:val="003E5669"/>
    <w:rsid w:val="0040542A"/>
    <w:rsid w:val="00434E99"/>
    <w:rsid w:val="004E4B16"/>
    <w:rsid w:val="0052457F"/>
    <w:rsid w:val="00564FFD"/>
    <w:rsid w:val="00566B68"/>
    <w:rsid w:val="005874C5"/>
    <w:rsid w:val="005A0BE0"/>
    <w:rsid w:val="005A24DB"/>
    <w:rsid w:val="005A559B"/>
    <w:rsid w:val="005A6C33"/>
    <w:rsid w:val="005A6F6A"/>
    <w:rsid w:val="005C2EA1"/>
    <w:rsid w:val="005E2A78"/>
    <w:rsid w:val="005F25CF"/>
    <w:rsid w:val="005F599E"/>
    <w:rsid w:val="00642BAF"/>
    <w:rsid w:val="0064552F"/>
    <w:rsid w:val="006611E4"/>
    <w:rsid w:val="00692B1E"/>
    <w:rsid w:val="006C7EF7"/>
    <w:rsid w:val="006D4BCF"/>
    <w:rsid w:val="006D68EB"/>
    <w:rsid w:val="006E4120"/>
    <w:rsid w:val="006F2B7D"/>
    <w:rsid w:val="007000CA"/>
    <w:rsid w:val="00735AB8"/>
    <w:rsid w:val="00740098"/>
    <w:rsid w:val="007504DE"/>
    <w:rsid w:val="007512C1"/>
    <w:rsid w:val="00756909"/>
    <w:rsid w:val="00767712"/>
    <w:rsid w:val="00790F1F"/>
    <w:rsid w:val="007E3220"/>
    <w:rsid w:val="00834313"/>
    <w:rsid w:val="0084594D"/>
    <w:rsid w:val="0086369F"/>
    <w:rsid w:val="00866CFC"/>
    <w:rsid w:val="008675C3"/>
    <w:rsid w:val="00884B3A"/>
    <w:rsid w:val="008C0579"/>
    <w:rsid w:val="008C5473"/>
    <w:rsid w:val="00963B4A"/>
    <w:rsid w:val="00971157"/>
    <w:rsid w:val="009913F3"/>
    <w:rsid w:val="009B4E4C"/>
    <w:rsid w:val="009E0180"/>
    <w:rsid w:val="009F1BD2"/>
    <w:rsid w:val="009F40E0"/>
    <w:rsid w:val="00A00D9D"/>
    <w:rsid w:val="00A15AC5"/>
    <w:rsid w:val="00A230F0"/>
    <w:rsid w:val="00A32B38"/>
    <w:rsid w:val="00A36684"/>
    <w:rsid w:val="00A36A64"/>
    <w:rsid w:val="00A43604"/>
    <w:rsid w:val="00A500D4"/>
    <w:rsid w:val="00A65693"/>
    <w:rsid w:val="00A76E7B"/>
    <w:rsid w:val="00A870C9"/>
    <w:rsid w:val="00A970EA"/>
    <w:rsid w:val="00AA5EEC"/>
    <w:rsid w:val="00AB36AE"/>
    <w:rsid w:val="00AC0CB9"/>
    <w:rsid w:val="00AF09E4"/>
    <w:rsid w:val="00B0591C"/>
    <w:rsid w:val="00B06EA7"/>
    <w:rsid w:val="00B40C3D"/>
    <w:rsid w:val="00B46755"/>
    <w:rsid w:val="00B66CAE"/>
    <w:rsid w:val="00B72914"/>
    <w:rsid w:val="00B82A5C"/>
    <w:rsid w:val="00B8645C"/>
    <w:rsid w:val="00B9462A"/>
    <w:rsid w:val="00BC1D13"/>
    <w:rsid w:val="00BC1EF6"/>
    <w:rsid w:val="00BC41BC"/>
    <w:rsid w:val="00C03D71"/>
    <w:rsid w:val="00C072F8"/>
    <w:rsid w:val="00C14BEC"/>
    <w:rsid w:val="00C304DF"/>
    <w:rsid w:val="00C37E06"/>
    <w:rsid w:val="00C46F61"/>
    <w:rsid w:val="00C5313E"/>
    <w:rsid w:val="00C6334D"/>
    <w:rsid w:val="00C8314B"/>
    <w:rsid w:val="00C908BD"/>
    <w:rsid w:val="00CA4460"/>
    <w:rsid w:val="00CD68F9"/>
    <w:rsid w:val="00D13BD0"/>
    <w:rsid w:val="00D2628B"/>
    <w:rsid w:val="00D4652B"/>
    <w:rsid w:val="00D87C4B"/>
    <w:rsid w:val="00DA2499"/>
    <w:rsid w:val="00E220E5"/>
    <w:rsid w:val="00E41ABB"/>
    <w:rsid w:val="00E607DC"/>
    <w:rsid w:val="00E70B97"/>
    <w:rsid w:val="00E81F4E"/>
    <w:rsid w:val="00EA7354"/>
    <w:rsid w:val="00EB75E7"/>
    <w:rsid w:val="00EC2C97"/>
    <w:rsid w:val="00EC4C3C"/>
    <w:rsid w:val="00ED0DE1"/>
    <w:rsid w:val="00EF0ED1"/>
    <w:rsid w:val="00F04F82"/>
    <w:rsid w:val="00F06153"/>
    <w:rsid w:val="00F07E6F"/>
    <w:rsid w:val="00F13839"/>
    <w:rsid w:val="00F1766B"/>
    <w:rsid w:val="00F476FD"/>
    <w:rsid w:val="00F5527C"/>
    <w:rsid w:val="00F971F3"/>
    <w:rsid w:val="00FA446E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767712"/>
    <w:rPr>
      <w:color w:val="808080"/>
    </w:rPr>
  </w:style>
  <w:style w:type="paragraph" w:styleId="Revize">
    <w:name w:val="Revision"/>
    <w:hidden/>
    <w:uiPriority w:val="99"/>
    <w:semiHidden/>
    <w:rsid w:val="003B2D73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698B9DDB614B4D91419B57F9BDF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E63B7-19C3-FA44-8F94-B8E270DD387B}"/>
      </w:docPartPr>
      <w:docPartBody>
        <w:p w:rsidR="00F132DF" w:rsidRDefault="005D628B" w:rsidP="005D628B">
          <w:pPr>
            <w:pStyle w:val="12698B9DDB614B4D91419B57F9BDFB9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97265353263FC43824F9B55FBBCB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A5E25-315B-D245-91C2-266EE8B855FD}"/>
      </w:docPartPr>
      <w:docPartBody>
        <w:p w:rsidR="00F132DF" w:rsidRDefault="005D628B" w:rsidP="005D628B">
          <w:pPr>
            <w:pStyle w:val="F97265353263FC43824F9B55FBBCB1D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61AB40C1963DB4280B8DF9992EB4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D958C-1EF0-0C46-9DE6-C6A39F207516}"/>
      </w:docPartPr>
      <w:docPartBody>
        <w:p w:rsidR="00F132DF" w:rsidRDefault="005D628B" w:rsidP="005D628B">
          <w:pPr>
            <w:pStyle w:val="B61AB40C1963DB4280B8DF9992EB44FE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A87002B19CE64C8ABC73CC2287A0D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62CF1-6E82-4FB9-AD18-697476E464DE}"/>
      </w:docPartPr>
      <w:docPartBody>
        <w:p w:rsidR="00BD63B9" w:rsidRDefault="001E20BE" w:rsidP="001E20BE">
          <w:pPr>
            <w:pStyle w:val="A87002B19CE64C8ABC73CC2287A0D86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539A7518FC846F0941DD29AAC37F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1BB65-EA4D-4B14-9DAC-A80871949E4E}"/>
      </w:docPartPr>
      <w:docPartBody>
        <w:p w:rsidR="00BD63B9" w:rsidRDefault="001E20BE" w:rsidP="001E20BE">
          <w:pPr>
            <w:pStyle w:val="D539A7518FC846F0941DD29AAC37FFC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39EBBB513914A02BC07A10E16736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94808-BFDA-4B60-A8C0-E3178537EDDE}"/>
      </w:docPartPr>
      <w:docPartBody>
        <w:p w:rsidR="00BD63B9" w:rsidRDefault="001E20BE" w:rsidP="001E20BE">
          <w:pPr>
            <w:pStyle w:val="739EBBB513914A02BC07A10E1673632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C0D95F2177342C5955ABCF50C3284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5A2C28-D7D8-4A62-B94F-E43AFD8B4515}"/>
      </w:docPartPr>
      <w:docPartBody>
        <w:p w:rsidR="00BD63B9" w:rsidRDefault="001E20BE" w:rsidP="001E20BE">
          <w:pPr>
            <w:pStyle w:val="7C0D95F2177342C5955ABCF50C32841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9D92C3C5944C33AAF3A9BEA7D88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C86D4-B9B7-473B-BE92-C8F3F2B2DF82}"/>
      </w:docPartPr>
      <w:docPartBody>
        <w:p w:rsidR="00BD63B9" w:rsidRDefault="001E20BE" w:rsidP="001E20BE">
          <w:pPr>
            <w:pStyle w:val="4C9D92C3C5944C33AAF3A9BEA7D885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00949221765458A8FBB428FF0B1F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BF95C-F881-43E8-9B0D-86382A7E8340}"/>
      </w:docPartPr>
      <w:docPartBody>
        <w:p w:rsidR="00BD63B9" w:rsidRDefault="001E20BE" w:rsidP="001E20BE">
          <w:pPr>
            <w:pStyle w:val="200949221765458A8FBB428FF0B1F5B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7A756D9E87940F28F418C4FC946E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7B85A-3400-461B-B486-FD763322A328}"/>
      </w:docPartPr>
      <w:docPartBody>
        <w:p w:rsidR="00BD63B9" w:rsidRDefault="001E20BE" w:rsidP="001E20BE">
          <w:pPr>
            <w:pStyle w:val="D7A756D9E87940F28F418C4FC946E9F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CE7416ED6FD420B9D62DC1B03415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DE4E76-31B1-450B-BA60-E1FF3CBA94D7}"/>
      </w:docPartPr>
      <w:docPartBody>
        <w:p w:rsidR="00BD63B9" w:rsidRDefault="001E20BE" w:rsidP="001E20BE">
          <w:pPr>
            <w:pStyle w:val="6CE7416ED6FD420B9D62DC1B034159F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746D292A4754780A366F423BF1CE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1E46B-1A30-4305-8E4A-8DFE0240D441}"/>
      </w:docPartPr>
      <w:docPartBody>
        <w:p w:rsidR="00BD63B9" w:rsidRDefault="001E20BE" w:rsidP="001E20BE">
          <w:pPr>
            <w:pStyle w:val="3746D292A4754780A366F423BF1CE86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506BC2E503D47EBB2DF2741CF7D0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D98A59-CDDE-40FD-AE46-0A4033FFA0A8}"/>
      </w:docPartPr>
      <w:docPartBody>
        <w:p w:rsidR="00BD63B9" w:rsidRDefault="001E20BE" w:rsidP="001E20BE">
          <w:pPr>
            <w:pStyle w:val="1506BC2E503D47EBB2DF2741CF7D02D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C2EE91EC0004CE7B4D5B714666FB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F0FA9-2553-42E3-BC12-0302794C2D05}"/>
      </w:docPartPr>
      <w:docPartBody>
        <w:p w:rsidR="00BD63B9" w:rsidRDefault="001E20BE" w:rsidP="001E20BE">
          <w:pPr>
            <w:pStyle w:val="5C2EE91EC0004CE7B4D5B714666FBE2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8AB2815F7A54A5E9BA840B616B862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94C18-87D0-4CFA-95A0-2152DCECFD42}"/>
      </w:docPartPr>
      <w:docPartBody>
        <w:p w:rsidR="00BD63B9" w:rsidRDefault="001E20BE" w:rsidP="001E20BE">
          <w:pPr>
            <w:pStyle w:val="98AB2815F7A54A5E9BA840B616B862C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F9C9C5B651047AFB0CF7919DDFDFC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A98CF3-F694-4A80-8936-E26A6D6E8299}"/>
      </w:docPartPr>
      <w:docPartBody>
        <w:p w:rsidR="00BD63B9" w:rsidRDefault="001E20BE" w:rsidP="001E20BE">
          <w:pPr>
            <w:pStyle w:val="7F9C9C5B651047AFB0CF7919DDFDFC0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047A7DE8124BE182EA4932C0BC4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1624C-F9D6-468F-9EB6-2EF15938B19B}"/>
      </w:docPartPr>
      <w:docPartBody>
        <w:p w:rsidR="003C5D14" w:rsidRDefault="00BD63B9" w:rsidP="00BD63B9">
          <w:pPr>
            <w:pStyle w:val="0F047A7DE8124BE182EA4932C0BC488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FB2C50641E34ED3915B1483B30EB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03714E-3606-48EE-87E2-482B71D5EA2B}"/>
      </w:docPartPr>
      <w:docPartBody>
        <w:p w:rsidR="003C5D14" w:rsidRDefault="00BD63B9" w:rsidP="00BD63B9">
          <w:pPr>
            <w:pStyle w:val="4FB2C50641E34ED3915B1483B30EBD3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044A17A38B54703A023EAC1EDA5E1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E4383-30C5-4D19-A6EC-63A347FDD936}"/>
      </w:docPartPr>
      <w:docPartBody>
        <w:p w:rsidR="003C5D14" w:rsidRDefault="00BD63B9" w:rsidP="00BD63B9">
          <w:pPr>
            <w:pStyle w:val="1044A17A38B54703A023EAC1EDA5E19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6F7051AF93B4F1BB9C6AD0C253E0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13EAB-E6A1-4616-8E99-FAD9AB318758}"/>
      </w:docPartPr>
      <w:docPartBody>
        <w:p w:rsidR="003C5D14" w:rsidRDefault="00BD63B9" w:rsidP="00BD63B9">
          <w:pPr>
            <w:pStyle w:val="96F7051AF93B4F1BB9C6AD0C253E030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68525E598B4486FABDA25F593359A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CAD76-75AE-424E-814F-4669BCE6FE50}"/>
      </w:docPartPr>
      <w:docPartBody>
        <w:p w:rsidR="003C5D14" w:rsidRDefault="00BD63B9" w:rsidP="00BD63B9">
          <w:pPr>
            <w:pStyle w:val="B68525E598B4486FABDA25F593359AC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CC2392FAB4C42D68320BB13E9D65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3E720-51E7-432D-9918-F191C9CE44C5}"/>
      </w:docPartPr>
      <w:docPartBody>
        <w:p w:rsidR="003C5D14" w:rsidRDefault="00BD63B9" w:rsidP="00BD63B9">
          <w:pPr>
            <w:pStyle w:val="9CC2392FAB4C42D68320BB13E9D65C02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E2"/>
    <w:rsid w:val="00181FB0"/>
    <w:rsid w:val="001E20BE"/>
    <w:rsid w:val="003C5D14"/>
    <w:rsid w:val="004E03E2"/>
    <w:rsid w:val="005D628B"/>
    <w:rsid w:val="00827C2B"/>
    <w:rsid w:val="00987B5A"/>
    <w:rsid w:val="00BD63B9"/>
    <w:rsid w:val="00C62FB9"/>
    <w:rsid w:val="00D62344"/>
    <w:rsid w:val="00F132DF"/>
    <w:rsid w:val="00F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63B9"/>
    <w:rPr>
      <w:color w:val="808080"/>
    </w:rPr>
  </w:style>
  <w:style w:type="paragraph" w:customStyle="1" w:styleId="ABB0DB63496445BCB340EA2279D45EEF">
    <w:name w:val="ABB0DB63496445BCB340EA2279D45EEF"/>
    <w:rsid w:val="004E03E2"/>
  </w:style>
  <w:style w:type="paragraph" w:customStyle="1" w:styleId="E3081E1A38554DB19FBCE4A535CA8DAA">
    <w:name w:val="E3081E1A38554DB19FBCE4A535CA8DAA"/>
    <w:rsid w:val="004E03E2"/>
  </w:style>
  <w:style w:type="paragraph" w:customStyle="1" w:styleId="56930D3E308F4B4F94206B97C685D4FB">
    <w:name w:val="56930D3E308F4B4F94206B97C685D4FB"/>
    <w:rsid w:val="004E03E2"/>
  </w:style>
  <w:style w:type="paragraph" w:customStyle="1" w:styleId="F9BCD0EC69DC4E6299A8EE14C4FA6988">
    <w:name w:val="F9BCD0EC69DC4E6299A8EE14C4FA6988"/>
    <w:rsid w:val="004E03E2"/>
  </w:style>
  <w:style w:type="paragraph" w:customStyle="1" w:styleId="540704AD96364F04A79471E58B06B97D">
    <w:name w:val="540704AD96364F04A79471E58B06B97D"/>
    <w:rsid w:val="004E03E2"/>
  </w:style>
  <w:style w:type="paragraph" w:customStyle="1" w:styleId="50184308951D420FA50F04330EDEEA1C">
    <w:name w:val="50184308951D420FA50F04330EDEEA1C"/>
    <w:rsid w:val="004E03E2"/>
  </w:style>
  <w:style w:type="paragraph" w:customStyle="1" w:styleId="B19CB00267FB462E8CE03656B2254091">
    <w:name w:val="B19CB00267FB462E8CE03656B2254091"/>
    <w:rsid w:val="004E03E2"/>
  </w:style>
  <w:style w:type="paragraph" w:customStyle="1" w:styleId="F357BAAD686C4C528E77ED5B3A84A1D6">
    <w:name w:val="F357BAAD686C4C528E77ED5B3A84A1D6"/>
    <w:rsid w:val="004E03E2"/>
  </w:style>
  <w:style w:type="paragraph" w:customStyle="1" w:styleId="598254B8C1DA459C9BF343703D8EB40D">
    <w:name w:val="598254B8C1DA459C9BF343703D8EB40D"/>
    <w:rsid w:val="004E03E2"/>
  </w:style>
  <w:style w:type="paragraph" w:customStyle="1" w:styleId="2C6B2654CBC8401699ED7B2DA3E7C7BF">
    <w:name w:val="2C6B2654CBC8401699ED7B2DA3E7C7BF"/>
    <w:rsid w:val="004E03E2"/>
  </w:style>
  <w:style w:type="paragraph" w:customStyle="1" w:styleId="06D4205136814A92A10BC7A6DD09A296">
    <w:name w:val="06D4205136814A92A10BC7A6DD09A296"/>
    <w:rsid w:val="004E03E2"/>
  </w:style>
  <w:style w:type="paragraph" w:customStyle="1" w:styleId="F1414E366762418DA752D25D992A9077">
    <w:name w:val="F1414E366762418DA752D25D992A9077"/>
    <w:rsid w:val="004E03E2"/>
  </w:style>
  <w:style w:type="paragraph" w:customStyle="1" w:styleId="47D72EB2D90D441EBB7DE1503754FD43">
    <w:name w:val="47D72EB2D90D441EBB7DE1503754FD43"/>
    <w:rsid w:val="004E03E2"/>
  </w:style>
  <w:style w:type="paragraph" w:customStyle="1" w:styleId="AD65FC4ABD0940858D110BFABB7C29DD">
    <w:name w:val="AD65FC4ABD0940858D110BFABB7C29DD"/>
    <w:rsid w:val="004E03E2"/>
  </w:style>
  <w:style w:type="paragraph" w:customStyle="1" w:styleId="31A485DD88C54D1B861C283EC0244C27">
    <w:name w:val="31A485DD88C54D1B861C283EC0244C27"/>
    <w:rsid w:val="004E03E2"/>
  </w:style>
  <w:style w:type="paragraph" w:customStyle="1" w:styleId="D5190EA2156F47EB88C09E2C1354F371">
    <w:name w:val="D5190EA2156F47EB88C09E2C1354F371"/>
    <w:rsid w:val="004E03E2"/>
  </w:style>
  <w:style w:type="paragraph" w:customStyle="1" w:styleId="0538D03F35AE412FA0695F27BEF2BA51">
    <w:name w:val="0538D03F35AE412FA0695F27BEF2BA51"/>
    <w:rsid w:val="004E03E2"/>
  </w:style>
  <w:style w:type="paragraph" w:customStyle="1" w:styleId="E4A112179B0E4E448F9B4BAA5EAFEA5D">
    <w:name w:val="E4A112179B0E4E448F9B4BAA5EAFEA5D"/>
    <w:rsid w:val="004E03E2"/>
  </w:style>
  <w:style w:type="paragraph" w:customStyle="1" w:styleId="DEE00F2F66C043019FA9A5B6C5C57CA8">
    <w:name w:val="DEE00F2F66C043019FA9A5B6C5C57CA8"/>
    <w:rsid w:val="004E03E2"/>
  </w:style>
  <w:style w:type="paragraph" w:customStyle="1" w:styleId="59BB47B1FDC94DE1BBB4C871A0D017BF">
    <w:name w:val="59BB47B1FDC94DE1BBB4C871A0D017BF"/>
    <w:rsid w:val="004E03E2"/>
  </w:style>
  <w:style w:type="paragraph" w:customStyle="1" w:styleId="76780A5F5E304FBAA373D3130F1E8228">
    <w:name w:val="76780A5F5E304FBAA373D3130F1E8228"/>
    <w:rsid w:val="004E03E2"/>
  </w:style>
  <w:style w:type="paragraph" w:customStyle="1" w:styleId="FAB2194F594B4BADBDB0FB3DD5C92506">
    <w:name w:val="FAB2194F594B4BADBDB0FB3DD5C92506"/>
    <w:rsid w:val="004E03E2"/>
  </w:style>
  <w:style w:type="paragraph" w:customStyle="1" w:styleId="BE0B2D6C6F0448DB848FB75C20C8AB48">
    <w:name w:val="BE0B2D6C6F0448DB848FB75C20C8AB48"/>
    <w:rsid w:val="004E03E2"/>
  </w:style>
  <w:style w:type="paragraph" w:customStyle="1" w:styleId="93438B30551C42CCA3E1BA842EF659DA">
    <w:name w:val="93438B30551C42CCA3E1BA842EF659DA"/>
    <w:rsid w:val="004E03E2"/>
  </w:style>
  <w:style w:type="paragraph" w:customStyle="1" w:styleId="9905ABF1A7364BC786F31E536DD5FE40">
    <w:name w:val="9905ABF1A7364BC786F31E536DD5FE40"/>
    <w:rsid w:val="00C62FB9"/>
  </w:style>
  <w:style w:type="paragraph" w:customStyle="1" w:styleId="12698B9DDB614B4D91419B57F9BDFB9C">
    <w:name w:val="12698B9DDB614B4D91419B57F9BDFB9C"/>
    <w:rsid w:val="005D628B"/>
    <w:pPr>
      <w:spacing w:after="0" w:line="240" w:lineRule="auto"/>
    </w:pPr>
    <w:rPr>
      <w:sz w:val="24"/>
      <w:szCs w:val="24"/>
    </w:rPr>
  </w:style>
  <w:style w:type="paragraph" w:customStyle="1" w:styleId="F97265353263FC43824F9B55FBBCB1DB">
    <w:name w:val="F97265353263FC43824F9B55FBBCB1DB"/>
    <w:rsid w:val="005D628B"/>
    <w:pPr>
      <w:spacing w:after="0" w:line="240" w:lineRule="auto"/>
    </w:pPr>
    <w:rPr>
      <w:sz w:val="24"/>
      <w:szCs w:val="24"/>
    </w:rPr>
  </w:style>
  <w:style w:type="paragraph" w:customStyle="1" w:styleId="BDEEAE897217814781972234F9A12D69">
    <w:name w:val="BDEEAE897217814781972234F9A12D69"/>
    <w:rsid w:val="005D628B"/>
    <w:pPr>
      <w:spacing w:after="0" w:line="240" w:lineRule="auto"/>
    </w:pPr>
    <w:rPr>
      <w:sz w:val="24"/>
      <w:szCs w:val="24"/>
    </w:rPr>
  </w:style>
  <w:style w:type="paragraph" w:customStyle="1" w:styleId="B61AB40C1963DB4280B8DF9992EB44FE">
    <w:name w:val="B61AB40C1963DB4280B8DF9992EB44FE"/>
    <w:rsid w:val="005D628B"/>
    <w:pPr>
      <w:spacing w:after="0" w:line="240" w:lineRule="auto"/>
    </w:pPr>
    <w:rPr>
      <w:sz w:val="24"/>
      <w:szCs w:val="24"/>
    </w:rPr>
  </w:style>
  <w:style w:type="paragraph" w:customStyle="1" w:styleId="A87002B19CE64C8ABC73CC2287A0D866">
    <w:name w:val="A87002B19CE64C8ABC73CC2287A0D866"/>
    <w:rsid w:val="001E20BE"/>
  </w:style>
  <w:style w:type="paragraph" w:customStyle="1" w:styleId="D539A7518FC846F0941DD29AAC37FFC9">
    <w:name w:val="D539A7518FC846F0941DD29AAC37FFC9"/>
    <w:rsid w:val="001E20BE"/>
  </w:style>
  <w:style w:type="paragraph" w:customStyle="1" w:styleId="D186FABD83034A25A2E74BAA41282E8B">
    <w:name w:val="D186FABD83034A25A2E74BAA41282E8B"/>
    <w:rsid w:val="001E20BE"/>
  </w:style>
  <w:style w:type="paragraph" w:customStyle="1" w:styleId="7859BBF1357F4B1DA05163DBD3285146">
    <w:name w:val="7859BBF1357F4B1DA05163DBD3285146"/>
    <w:rsid w:val="001E20BE"/>
  </w:style>
  <w:style w:type="paragraph" w:customStyle="1" w:styleId="CE619969D7F04B9DB3FEC49F85F1D766">
    <w:name w:val="CE619969D7F04B9DB3FEC49F85F1D766"/>
    <w:rsid w:val="001E20BE"/>
  </w:style>
  <w:style w:type="paragraph" w:customStyle="1" w:styleId="A3758EADAF2247BD8B4746E5F76C5500">
    <w:name w:val="A3758EADAF2247BD8B4746E5F76C5500"/>
    <w:rsid w:val="001E20BE"/>
  </w:style>
  <w:style w:type="paragraph" w:customStyle="1" w:styleId="558622CB4D3F4D6D81C37D1BD577E21A">
    <w:name w:val="558622CB4D3F4D6D81C37D1BD577E21A"/>
    <w:rsid w:val="001E20BE"/>
  </w:style>
  <w:style w:type="paragraph" w:customStyle="1" w:styleId="590B43D2B3F94B7DBD65CE7397F51517">
    <w:name w:val="590B43D2B3F94B7DBD65CE7397F51517"/>
    <w:rsid w:val="001E20BE"/>
  </w:style>
  <w:style w:type="paragraph" w:customStyle="1" w:styleId="739EBBB513914A02BC07A10E1673632F">
    <w:name w:val="739EBBB513914A02BC07A10E1673632F"/>
    <w:rsid w:val="001E20BE"/>
  </w:style>
  <w:style w:type="paragraph" w:customStyle="1" w:styleId="7C0D95F2177342C5955ABCF50C328412">
    <w:name w:val="7C0D95F2177342C5955ABCF50C328412"/>
    <w:rsid w:val="001E20BE"/>
  </w:style>
  <w:style w:type="paragraph" w:customStyle="1" w:styleId="4C9D92C3C5944C33AAF3A9BEA7D8859E">
    <w:name w:val="4C9D92C3C5944C33AAF3A9BEA7D8859E"/>
    <w:rsid w:val="001E20BE"/>
  </w:style>
  <w:style w:type="paragraph" w:customStyle="1" w:styleId="200949221765458A8FBB428FF0B1F5BF">
    <w:name w:val="200949221765458A8FBB428FF0B1F5BF"/>
    <w:rsid w:val="001E20BE"/>
  </w:style>
  <w:style w:type="paragraph" w:customStyle="1" w:styleId="D7A756D9E87940F28F418C4FC946E9FE">
    <w:name w:val="D7A756D9E87940F28F418C4FC946E9FE"/>
    <w:rsid w:val="001E20BE"/>
  </w:style>
  <w:style w:type="paragraph" w:customStyle="1" w:styleId="6CE7416ED6FD420B9D62DC1B034159F7">
    <w:name w:val="6CE7416ED6FD420B9D62DC1B034159F7"/>
    <w:rsid w:val="001E20BE"/>
  </w:style>
  <w:style w:type="paragraph" w:customStyle="1" w:styleId="3746D292A4754780A366F423BF1CE866">
    <w:name w:val="3746D292A4754780A366F423BF1CE866"/>
    <w:rsid w:val="001E20BE"/>
  </w:style>
  <w:style w:type="paragraph" w:customStyle="1" w:styleId="1506BC2E503D47EBB2DF2741CF7D02DB">
    <w:name w:val="1506BC2E503D47EBB2DF2741CF7D02DB"/>
    <w:rsid w:val="001E20BE"/>
  </w:style>
  <w:style w:type="paragraph" w:customStyle="1" w:styleId="5C2EE91EC0004CE7B4D5B714666FBE28">
    <w:name w:val="5C2EE91EC0004CE7B4D5B714666FBE28"/>
    <w:rsid w:val="001E20BE"/>
  </w:style>
  <w:style w:type="paragraph" w:customStyle="1" w:styleId="98AB2815F7A54A5E9BA840B616B862CF">
    <w:name w:val="98AB2815F7A54A5E9BA840B616B862CF"/>
    <w:rsid w:val="001E20BE"/>
  </w:style>
  <w:style w:type="paragraph" w:customStyle="1" w:styleId="7F9C9C5B651047AFB0CF7919DDFDFC06">
    <w:name w:val="7F9C9C5B651047AFB0CF7919DDFDFC06"/>
    <w:rsid w:val="001E20BE"/>
  </w:style>
  <w:style w:type="paragraph" w:customStyle="1" w:styleId="0F047A7DE8124BE182EA4932C0BC488B">
    <w:name w:val="0F047A7DE8124BE182EA4932C0BC488B"/>
    <w:rsid w:val="00BD63B9"/>
  </w:style>
  <w:style w:type="paragraph" w:customStyle="1" w:styleId="4FB2C50641E34ED3915B1483B30EBD33">
    <w:name w:val="4FB2C50641E34ED3915B1483B30EBD33"/>
    <w:rsid w:val="00BD63B9"/>
  </w:style>
  <w:style w:type="paragraph" w:customStyle="1" w:styleId="1044A17A38B54703A023EAC1EDA5E190">
    <w:name w:val="1044A17A38B54703A023EAC1EDA5E190"/>
    <w:rsid w:val="00BD63B9"/>
  </w:style>
  <w:style w:type="paragraph" w:customStyle="1" w:styleId="96F7051AF93B4F1BB9C6AD0C253E030F">
    <w:name w:val="96F7051AF93B4F1BB9C6AD0C253E030F"/>
    <w:rsid w:val="00BD63B9"/>
  </w:style>
  <w:style w:type="paragraph" w:customStyle="1" w:styleId="B68525E598B4486FABDA25F593359ACD">
    <w:name w:val="B68525E598B4486FABDA25F593359ACD"/>
    <w:rsid w:val="00BD63B9"/>
  </w:style>
  <w:style w:type="paragraph" w:customStyle="1" w:styleId="9CC2392FAB4C42D68320BB13E9D65C02">
    <w:name w:val="9CC2392FAB4C42D68320BB13E9D65C02"/>
    <w:rsid w:val="00BD6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15OPMSMT0001-28-117743</_dlc_DocId>
    <_dlc_DocIdUrl xmlns="0104a4cd-1400-468e-be1b-c7aad71d7d5a">
      <Url>https://op.msmt.cz/_layouts/15/DocIdRedir.aspx?ID=15OPMSMT0001-28-117743</Url>
      <Description>15OPMSMT0001-28-117743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064946-D532-4E65-947B-56C1426E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1666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Final verze pro nahrání do MS</dc:description>
  <cp:lastModifiedBy>Anděrová Martina</cp:lastModifiedBy>
  <cp:revision>53</cp:revision>
  <cp:lastPrinted>2016-01-13T14:27:00Z</cp:lastPrinted>
  <dcterms:created xsi:type="dcterms:W3CDTF">2019-09-26T07:32:00Z</dcterms:created>
  <dcterms:modified xsi:type="dcterms:W3CDTF">2019-10-09T12:49:00Z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046f5286-fa08-4bb1-8c0b-47e9365cabf5</vt:lpwstr>
  </property>
  <property fmtid="{D5CDD505-2E9C-101B-9397-08002B2CF9AE}" pid="4" name="Komentář">
    <vt:lpwstr>předepsané písmo Calibri</vt:lpwstr>
  </property>
</Properties>
</file>