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102" w14:textId="7FB4D6AE" w:rsidR="00B40C3D" w:rsidRPr="00B40C3D" w:rsidRDefault="00313D4E" w:rsidP="00B82A77">
      <w:pPr>
        <w:pStyle w:val="Nadpis2"/>
        <w:jc w:val="center"/>
        <w:rPr>
          <w:rFonts w:eastAsia="Times New Roman"/>
        </w:rPr>
      </w:pPr>
      <w:bookmarkStart w:id="0" w:name="_Toc442200546"/>
      <w:bookmarkStart w:id="1" w:name="_GoBack"/>
      <w:bookmarkEnd w:id="1"/>
      <w:r>
        <w:t>Annex to OP RDE aid application</w:t>
      </w:r>
      <w:bookmarkEnd w:id="0"/>
      <w:r>
        <w:t xml:space="preserve"> for the call: Long-term intersectoral cooperation / Long-term intersectoral cooperation for ITI</w:t>
      </w:r>
    </w:p>
    <w:p w14:paraId="2B58F55E" w14:textId="61153717" w:rsidR="00B40C3D" w:rsidRPr="00B40C3D" w:rsidRDefault="00B82A77" w:rsidP="00B82A77">
      <w:pPr>
        <w:pStyle w:val="Nadpis1"/>
        <w:jc w:val="center"/>
        <w:rPr>
          <w:rFonts w:eastAsia="Times New Roman"/>
        </w:rPr>
      </w:pPr>
      <w:r>
        <w:t>Statutory declaration of a partner on project compliance with State aid rules (for research organizations aided outside the State aid scheme)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1DDC5F98"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258BA70C"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66046259" w:rsidR="005A559B" w:rsidRPr="005A559B" w:rsidRDefault="005A559B" w:rsidP="005A559B">
      <w:pPr>
        <w:rPr>
          <w:rFonts w:eastAsia="Calibri" w:cs="Arial"/>
        </w:rPr>
      </w:pPr>
      <w:r>
        <w:t>Governing body / person acting under a power of attorney issued by a governing body of the partner</w:t>
      </w:r>
      <w:r>
        <w:rPr>
          <w:color w:val="92D050"/>
        </w:rPr>
        <w:t xml:space="preserve"> </w:t>
      </w:r>
      <w:r>
        <w:t>declares that:</w:t>
      </w:r>
    </w:p>
    <w:p w14:paraId="44D66D14" w14:textId="05EF63AC" w:rsidR="00B82A77" w:rsidRPr="00832080" w:rsidRDefault="00B82A77" w:rsidP="00B82A77">
      <w:pPr>
        <w:pStyle w:val="Odstavecseseznamem"/>
        <w:numPr>
          <w:ilvl w:val="0"/>
          <w:numId w:val="5"/>
        </w:numPr>
        <w:spacing w:after="120"/>
        <w:rPr>
          <w:rFonts w:cs="Arial"/>
          <w:sz w:val="18"/>
          <w:szCs w:val="18"/>
        </w:rPr>
      </w:pPr>
      <w:r>
        <w:t>it is a research and knowledge dissemination organisations (hereinafter the “research organization") within the meaning of Article 1.3(15)(ee) of the Framework for State Aid for Research and Development and Innovation 2014/C 198/01 (hereinafter the “Framework”);</w:t>
      </w:r>
    </w:p>
    <w:p w14:paraId="712379BF" w14:textId="513DDD94" w:rsidR="00B82A77" w:rsidRPr="00832080" w:rsidRDefault="00B82A77" w:rsidP="00B82A77">
      <w:pPr>
        <w:pStyle w:val="Odstavecseseznamem"/>
        <w:numPr>
          <w:ilvl w:val="0"/>
          <w:numId w:val="5"/>
        </w:numPr>
        <w:spacing w:after="120"/>
        <w:rPr>
          <w:rFonts w:cs="Arial"/>
        </w:rPr>
      </w:pPr>
      <w:r>
        <w:t xml:space="preserve">it undertakes to fulfil the obligations arising from the provisions of Article 2.1.1 of the Framework which prevent the financing of a project from constituting State aid within the meaning of Article 107(1) of the TFEU; </w:t>
      </w:r>
    </w:p>
    <w:p w14:paraId="79027A49" w14:textId="0057F532" w:rsidR="00B82A77" w:rsidRPr="00832080" w:rsidRDefault="00B82A77" w:rsidP="00B82A77">
      <w:pPr>
        <w:pStyle w:val="Odstavecseseznamem"/>
        <w:numPr>
          <w:ilvl w:val="0"/>
          <w:numId w:val="5"/>
        </w:numPr>
        <w:spacing w:after="120"/>
        <w:rPr>
          <w:rFonts w:cs="Arial"/>
        </w:rPr>
      </w:pPr>
      <w:r>
        <w:t>if it also carries out economic activities in order to effectively avoids cross-subsidization of economic activities, it clearly separates economic and non-economic activities as well as the relevant costs, funding and revenues;</w:t>
      </w:r>
    </w:p>
    <w:p w14:paraId="6F1A43EB" w14:textId="11184023" w:rsidR="00B82A77" w:rsidRPr="00832080" w:rsidRDefault="00B82A77" w:rsidP="00B82A77">
      <w:pPr>
        <w:pStyle w:val="Odstavecseseznamem"/>
        <w:numPr>
          <w:ilvl w:val="0"/>
          <w:numId w:val="5"/>
        </w:numPr>
        <w:spacing w:after="120"/>
        <w:rPr>
          <w:rFonts w:cs="Arial"/>
        </w:rPr>
      </w:pPr>
      <w:r>
        <w:t>The aid awarded will be used for non-economic activities (as defined in paragraph 19 of the Framework), its potential economic use will be only ancillary in accordance with paragraph 20 of the Framework;</w:t>
      </w:r>
    </w:p>
    <w:p w14:paraId="5DAC82E2" w14:textId="4CCBEDF0" w:rsidR="00B82A77" w:rsidRPr="00832080" w:rsidRDefault="00B82A77" w:rsidP="00B82A77">
      <w:pPr>
        <w:pStyle w:val="Odstavecseseznamem"/>
        <w:numPr>
          <w:ilvl w:val="0"/>
          <w:numId w:val="5"/>
        </w:numPr>
        <w:spacing w:after="120"/>
        <w:rPr>
          <w:rFonts w:cs="Arial"/>
        </w:rPr>
      </w:pPr>
      <w:r>
        <w:t>the education of the workers, which will be supported under the project, is limited to the acquisition of knowledge and skills of workers who carry out non-economic activities for the most part (within the meaning of paragraph 20 of the Framework);</w:t>
      </w:r>
    </w:p>
    <w:p w14:paraId="01E181C8" w14:textId="05B51D8E" w:rsidR="00B82A77" w:rsidRDefault="00B82A77" w:rsidP="00B82A77">
      <w:pPr>
        <w:pStyle w:val="Odstavecseseznamem"/>
        <w:numPr>
          <w:ilvl w:val="0"/>
          <w:numId w:val="5"/>
        </w:numPr>
        <w:spacing w:after="120"/>
        <w:rPr>
          <w:rFonts w:cs="Arial"/>
        </w:rPr>
      </w:pPr>
      <w:r>
        <w:t>the assets purchased within the project will be used for non-economic activities and its potential economic use will be only ancillary in accordance with paragraph 20 of the Framework for the lifetime of the aided assets.</w:t>
      </w:r>
    </w:p>
    <w:p w14:paraId="2AD48A73" w14:textId="103B8364" w:rsidR="005A559B" w:rsidRDefault="00B82A77" w:rsidP="00280083">
      <w:pPr>
        <w:pStyle w:val="Odstavecseseznamem"/>
        <w:numPr>
          <w:ilvl w:val="0"/>
          <w:numId w:val="5"/>
        </w:numPr>
        <w:spacing w:after="120"/>
        <w:rPr>
          <w:rFonts w:cs="Arial"/>
        </w:rPr>
      </w:pPr>
      <w:r>
        <w:t>it undertakes to retain and provide the aid provider with an overview of the use of aided inputs of the relevant entity for each calendar year of implementation and sustainability of the project (see Chapter 15.2 of the Rules for Applicants and Beneficiaries – General Part) and, for these purposes, it will follow the Methodology for the reporting of economic activities in terms of State aid within the OP RDE.</w:t>
      </w:r>
    </w:p>
    <w:p w14:paraId="606950CB" w14:textId="4BCF69B1" w:rsidR="0095463E" w:rsidRPr="00B82A77" w:rsidRDefault="00B90E95" w:rsidP="00B82A77">
      <w:pPr>
        <w:pStyle w:val="Odstavecseseznamem"/>
        <w:numPr>
          <w:ilvl w:val="0"/>
          <w:numId w:val="5"/>
        </w:numPr>
        <w:spacing w:after="120"/>
        <w:rPr>
          <w:rFonts w:cs="Arial"/>
        </w:rPr>
      </w:pPr>
      <w:r>
        <w:t>it will be involved in the implementation of the project through effective collaboration (according to the definition of effective collaboration under Article 1.3(15)(h) of the Framework) and conditions for effective collaboration will be enshrined in the partnership agreement with the applicant/beneficiary.</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lastRenderedPageBreak/>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743ADD65" w:rsidR="000D467B" w:rsidRPr="00BC41BC" w:rsidRDefault="005A559B" w:rsidP="000D467B">
      <w:r>
        <w:t>First name and last name of the governing body / authorized person</w:t>
      </w:r>
      <w:r>
        <w:tab/>
      </w:r>
      <w:r>
        <w:tab/>
      </w:r>
      <w:r>
        <w:tab/>
        <w:t>Signature</w:t>
      </w:r>
    </w:p>
    <w:p w14:paraId="24C9907D" w14:textId="157A4B9D" w:rsidR="00EC2C97" w:rsidRPr="00BC41BC" w:rsidRDefault="00EC2C97" w:rsidP="00BC41BC">
      <w:pPr>
        <w:tabs>
          <w:tab w:val="left" w:pos="2171"/>
        </w:tabs>
      </w:pPr>
    </w:p>
    <w:sectPr w:rsidR="00EC2C97" w:rsidRPr="00BC41BC"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E4C7F" w14:textId="77777777" w:rsidR="003D6A6D" w:rsidRDefault="003D6A6D" w:rsidP="003E5669">
      <w:pPr>
        <w:spacing w:after="0" w:line="240" w:lineRule="auto"/>
      </w:pPr>
      <w:r>
        <w:separator/>
      </w:r>
    </w:p>
  </w:endnote>
  <w:endnote w:type="continuationSeparator" w:id="0">
    <w:p w14:paraId="574C9054" w14:textId="77777777" w:rsidR="003D6A6D" w:rsidRDefault="003D6A6D"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A420B">
          <w:rPr>
            <w:noProof/>
          </w:rPr>
          <w:t>1</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61D0" w14:textId="77777777" w:rsidR="003D6A6D" w:rsidRDefault="003D6A6D" w:rsidP="003E5669">
      <w:pPr>
        <w:spacing w:after="0" w:line="240" w:lineRule="auto"/>
      </w:pPr>
      <w:r>
        <w:separator/>
      </w:r>
    </w:p>
  </w:footnote>
  <w:footnote w:type="continuationSeparator" w:id="0">
    <w:p w14:paraId="0A8EC5E6" w14:textId="77777777" w:rsidR="003D6A6D" w:rsidRDefault="003D6A6D"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2735"/>
    <w:rsid w:val="00042AD6"/>
    <w:rsid w:val="000454C2"/>
    <w:rsid w:val="00065393"/>
    <w:rsid w:val="0006776B"/>
    <w:rsid w:val="00085260"/>
    <w:rsid w:val="000B62E9"/>
    <w:rsid w:val="000D4163"/>
    <w:rsid w:val="000D467B"/>
    <w:rsid w:val="000E30BE"/>
    <w:rsid w:val="0011721E"/>
    <w:rsid w:val="00127380"/>
    <w:rsid w:val="00160F18"/>
    <w:rsid w:val="001A5E39"/>
    <w:rsid w:val="00280083"/>
    <w:rsid w:val="002B678E"/>
    <w:rsid w:val="00313D4E"/>
    <w:rsid w:val="003372A2"/>
    <w:rsid w:val="00344A51"/>
    <w:rsid w:val="003916E7"/>
    <w:rsid w:val="003A052B"/>
    <w:rsid w:val="003D6A6D"/>
    <w:rsid w:val="003D6FB8"/>
    <w:rsid w:val="003E5669"/>
    <w:rsid w:val="004E4B16"/>
    <w:rsid w:val="005A559B"/>
    <w:rsid w:val="005A6C33"/>
    <w:rsid w:val="005A6F6A"/>
    <w:rsid w:val="005E2A78"/>
    <w:rsid w:val="005F25CF"/>
    <w:rsid w:val="00692B1E"/>
    <w:rsid w:val="007330B3"/>
    <w:rsid w:val="00735AB8"/>
    <w:rsid w:val="00756909"/>
    <w:rsid w:val="00790F1F"/>
    <w:rsid w:val="007930AE"/>
    <w:rsid w:val="0084594D"/>
    <w:rsid w:val="00866CFC"/>
    <w:rsid w:val="008675C3"/>
    <w:rsid w:val="00884B3A"/>
    <w:rsid w:val="00920977"/>
    <w:rsid w:val="0095463E"/>
    <w:rsid w:val="00971157"/>
    <w:rsid w:val="009E0180"/>
    <w:rsid w:val="009F1BD2"/>
    <w:rsid w:val="009F40E0"/>
    <w:rsid w:val="00A32B38"/>
    <w:rsid w:val="00A36A64"/>
    <w:rsid w:val="00A500D4"/>
    <w:rsid w:val="00A870C9"/>
    <w:rsid w:val="00A970EA"/>
    <w:rsid w:val="00AA5EEC"/>
    <w:rsid w:val="00AB28E8"/>
    <w:rsid w:val="00AC0CB9"/>
    <w:rsid w:val="00B0591C"/>
    <w:rsid w:val="00B40C3D"/>
    <w:rsid w:val="00B46755"/>
    <w:rsid w:val="00B82A77"/>
    <w:rsid w:val="00B8645C"/>
    <w:rsid w:val="00B90E95"/>
    <w:rsid w:val="00B9462A"/>
    <w:rsid w:val="00BC1D13"/>
    <w:rsid w:val="00BC1EF6"/>
    <w:rsid w:val="00BC41BC"/>
    <w:rsid w:val="00C03D71"/>
    <w:rsid w:val="00C14BEC"/>
    <w:rsid w:val="00C304DF"/>
    <w:rsid w:val="00C37E06"/>
    <w:rsid w:val="00C46F61"/>
    <w:rsid w:val="00C6334D"/>
    <w:rsid w:val="00C908BD"/>
    <w:rsid w:val="00CA420B"/>
    <w:rsid w:val="00CA4460"/>
    <w:rsid w:val="00D13BD0"/>
    <w:rsid w:val="00D2628B"/>
    <w:rsid w:val="00E70B97"/>
    <w:rsid w:val="00EA083A"/>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15OPMSMT0001-28-62621</_dlc_DocId>
    <_dlc_DocIdUrl xmlns="0104a4cd-1400-468e-be1b-c7aad71d7d5a">
      <Url>http://op.msmt.cz/_layouts/15/DocIdRedir.aspx?ID=15OPMSMT0001-28-62621</Url>
      <Description>15OPMSMT0001-28-62621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327C5281-E1F0-4326-8383-F6DCD2DA05AB}"/>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2364</Characters>
  <Application>Microsoft Office Word</Application>
  <DocSecurity>0</DocSecurity>
  <Lines>45</Lines>
  <Paragraphs>20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žádosti o podporu  pro partnera - VO podpořená mimo režim VP</dc:description>
  <cp:lastModifiedBy>Tranzit</cp:lastModifiedBy>
  <cp:revision>3</cp:revision>
  <cp:lastPrinted>2016-01-13T14:27:00Z</cp:lastPrinted>
  <dcterms:created xsi:type="dcterms:W3CDTF">2017-06-07T12:22:00Z</dcterms:created>
  <dcterms:modified xsi:type="dcterms:W3CDTF">2017-06-14T12:12:00Z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297734ef-d792-4e92-bae9-8e9bc3903b59</vt:lpwstr>
  </property>
  <property fmtid="{D5CDD505-2E9C-101B-9397-08002B2CF9AE}" pid="4" name="Komentář">
    <vt:lpwstr>předepsané písmo Calibri</vt:lpwstr>
  </property>
</Properties>
</file>